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02298" w:rsidR="00577F65" w:rsidP="007B2677" w:rsidRDefault="007B2677" w14:paraId="14E8A3E4" w14:textId="77777777">
      <w:pPr>
        <w:spacing w:after="0" w:line="240" w:lineRule="auto"/>
        <w:jc w:val="center"/>
        <w:rPr>
          <w:rFonts w:ascii="Times New Roman" w:hAnsi="Times New Roman" w:eastAsia="Calibri" w:cs="Times New Roman"/>
          <w:b/>
          <w:sz w:val="36"/>
          <w:szCs w:val="36"/>
        </w:rPr>
      </w:pPr>
      <w:r w:rsidRPr="00802298">
        <w:rPr>
          <w:rFonts w:ascii="Times New Roman" w:hAnsi="Times New Roman" w:eastAsia="Calibri" w:cs="Times New Roman"/>
          <w:b/>
          <w:sz w:val="36"/>
          <w:szCs w:val="36"/>
        </w:rPr>
        <w:t>CURRICULUM VITAE ET STUDIORUM</w:t>
      </w:r>
    </w:p>
    <w:p w:rsidRPr="00D8287D" w:rsidR="00FD5CDA" w:rsidP="007B2677" w:rsidRDefault="00FD5CDA" w14:paraId="3BE426B0" w14:textId="77777777">
      <w:pPr>
        <w:spacing w:after="0" w:line="240" w:lineRule="auto"/>
        <w:jc w:val="center"/>
        <w:rPr>
          <w:rFonts w:ascii="Times New Roman" w:hAnsi="Times New Roman" w:eastAsia="Calibri" w:cs="Times New Roman"/>
          <w:b/>
          <w:sz w:val="28"/>
          <w:szCs w:val="28"/>
        </w:rPr>
      </w:pPr>
    </w:p>
    <w:p w:rsidRPr="00D8287D" w:rsidR="00577F65" w:rsidP="007B2677" w:rsidRDefault="00FD5CDA" w14:paraId="3AAD0501" w14:textId="77777777">
      <w:pPr>
        <w:spacing w:after="0" w:line="240" w:lineRule="auto"/>
        <w:rPr>
          <w:rFonts w:ascii="Times New Roman" w:hAnsi="Times New Roman" w:eastAsia="Calibri" w:cs="Times New Roman"/>
          <w:sz w:val="20"/>
          <w:szCs w:val="20"/>
        </w:rPr>
      </w:pPr>
      <w:r w:rsidRPr="00D8287D">
        <w:rPr>
          <w:rFonts w:ascii="Times New Roman" w:hAnsi="Times New Roman" w:cs="Times New Roman"/>
          <w:noProof/>
        </w:rPr>
        <w:drawing>
          <wp:inline distT="0" distB="0" distL="0" distR="0" wp14:anchorId="2A59F2AE" wp14:editId="57BFB6FB">
            <wp:extent cx="1414800" cy="1414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800" cy="1414800"/>
                    </a:xfrm>
                    <a:prstGeom prst="rect">
                      <a:avLst/>
                    </a:prstGeom>
                    <a:noFill/>
                    <a:ln>
                      <a:noFill/>
                    </a:ln>
                  </pic:spPr>
                </pic:pic>
              </a:graphicData>
            </a:graphic>
          </wp:inline>
        </w:drawing>
      </w:r>
    </w:p>
    <w:p w:rsidRPr="00D8287D" w:rsidR="00577F65" w:rsidP="007B2677" w:rsidRDefault="00577F65" w14:paraId="1AA5D3C1"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943"/>
      </w:tblGrid>
      <w:tr w:rsidRPr="00D8287D" w:rsidR="00577F65" w14:paraId="6C9F42FB" w14:textId="77777777">
        <w:trPr>
          <w:trHeight w:val="1"/>
        </w:trPr>
        <w:tc>
          <w:tcPr>
            <w:tcW w:w="2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2C0B8A" w:rsidRDefault="002C0B8A" w14:paraId="66B9452A" w14:textId="77777777">
            <w:pPr>
              <w:keepNext/>
              <w:widowControl w:val="0"/>
              <w:suppressAutoHyphens/>
              <w:spacing w:after="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I</w:t>
            </w:r>
            <w:r w:rsidRPr="00D8287D" w:rsidR="00AA6150">
              <w:rPr>
                <w:rFonts w:ascii="Times New Roman" w:hAnsi="Times New Roman" w:eastAsia="Calibri" w:cs="Times New Roman"/>
                <w:b/>
                <w:sz w:val="20"/>
                <w:szCs w:val="20"/>
              </w:rPr>
              <w:t>nformazioni personali</w:t>
            </w:r>
          </w:p>
        </w:tc>
      </w:tr>
    </w:tbl>
    <w:p w:rsidRPr="00D8287D" w:rsidR="00577F65" w:rsidP="007B2677" w:rsidRDefault="00577F65" w14:paraId="34D99883" w14:textId="77777777">
      <w:pPr>
        <w:widowControl w:val="0"/>
        <w:suppressAutoHyphens/>
        <w:spacing w:after="0" w:line="240" w:lineRule="auto"/>
        <w:rPr>
          <w:rFonts w:ascii="Times New Roman" w:hAnsi="Times New Roman" w:eastAsia="Calibri" w:cs="Times New Roman"/>
          <w:sz w:val="20"/>
          <w:szCs w:val="20"/>
        </w:rPr>
      </w:pPr>
    </w:p>
    <w:tbl>
      <w:tblPr>
        <w:tblW w:w="9933" w:type="dxa"/>
        <w:tblInd w:w="98" w:type="dxa"/>
        <w:tblCellMar>
          <w:left w:w="10" w:type="dxa"/>
          <w:right w:w="10" w:type="dxa"/>
        </w:tblCellMar>
        <w:tblLook w:val="0000" w:firstRow="0" w:lastRow="0" w:firstColumn="0" w:lastColumn="0" w:noHBand="0" w:noVBand="0"/>
      </w:tblPr>
      <w:tblGrid>
        <w:gridCol w:w="2981"/>
        <w:gridCol w:w="532"/>
        <w:gridCol w:w="6420"/>
      </w:tblGrid>
      <w:tr w:rsidRPr="00D8287D" w:rsidR="00577F65" w:rsidTr="00353045" w14:paraId="21C6FA77"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1ABCA0D9"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N</w:t>
            </w:r>
            <w:r w:rsidRPr="00D8287D" w:rsidR="00AA6150">
              <w:rPr>
                <w:rFonts w:ascii="Times New Roman" w:hAnsi="Times New Roman" w:eastAsia="Calibri" w:cs="Times New Roman"/>
                <w:sz w:val="20"/>
                <w:szCs w:val="20"/>
              </w:rPr>
              <w:t>ome</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517374B4"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65807" w14:paraId="55510F5B" w14:textId="77777777">
            <w:pPr>
              <w:widowControl w:val="0"/>
              <w:tabs>
                <w:tab w:val="left" w:pos="4153"/>
                <w:tab w:val="left" w:pos="8306"/>
              </w:tabs>
              <w:suppressAutoHyphens/>
              <w:spacing w:before="40" w:after="40" w:line="240" w:lineRule="auto"/>
              <w:rPr>
                <w:rFonts w:ascii="Times New Roman" w:hAnsi="Times New Roman" w:eastAsia="Calibri" w:cs="Times New Roman"/>
                <w:b/>
                <w:sz w:val="20"/>
                <w:szCs w:val="20"/>
              </w:rPr>
            </w:pPr>
            <w:r w:rsidRPr="00D8287D">
              <w:rPr>
                <w:rFonts w:ascii="Times New Roman" w:hAnsi="Times New Roman" w:eastAsia="Calibri" w:cs="Times New Roman"/>
                <w:b/>
                <w:sz w:val="20"/>
                <w:szCs w:val="20"/>
              </w:rPr>
              <w:t>Capalbo A</w:t>
            </w:r>
            <w:r w:rsidRPr="00D8287D" w:rsidR="00AA6150">
              <w:rPr>
                <w:rFonts w:ascii="Times New Roman" w:hAnsi="Times New Roman" w:eastAsia="Calibri" w:cs="Times New Roman"/>
                <w:b/>
                <w:sz w:val="20"/>
                <w:szCs w:val="20"/>
              </w:rPr>
              <w:t>ngelo</w:t>
            </w:r>
          </w:p>
        </w:tc>
      </w:tr>
      <w:tr w:rsidRPr="00D8287D" w:rsidR="00577F65" w:rsidTr="00353045" w14:paraId="649A5293"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698369FD"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I</w:t>
            </w:r>
            <w:r w:rsidRPr="00D8287D" w:rsidR="00AA6150">
              <w:rPr>
                <w:rFonts w:ascii="Times New Roman" w:hAnsi="Times New Roman" w:eastAsia="Calibri" w:cs="Times New Roman"/>
                <w:sz w:val="20"/>
                <w:szCs w:val="20"/>
              </w:rPr>
              <w:t>ndirizzo</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7186090A"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AA6150" w14:paraId="3E15C7AF" w14:textId="77777777">
            <w:pPr>
              <w:widowControl w:val="0"/>
              <w:tabs>
                <w:tab w:val="left" w:pos="4153"/>
                <w:tab w:val="left" w:pos="8306"/>
              </w:tabs>
              <w:suppressAutoHyphens/>
              <w:spacing w:before="40" w:after="40" w:line="240" w:lineRule="auto"/>
              <w:rPr>
                <w:rFonts w:ascii="Times New Roman" w:hAnsi="Times New Roman" w:eastAsia="Calibri" w:cs="Times New Roman"/>
                <w:b/>
                <w:sz w:val="20"/>
                <w:szCs w:val="20"/>
              </w:rPr>
            </w:pPr>
            <w:r w:rsidRPr="00D8287D">
              <w:rPr>
                <w:rFonts w:ascii="Times New Roman" w:hAnsi="Times New Roman" w:eastAsia="Calibri" w:cs="Times New Roman"/>
                <w:b/>
                <w:sz w:val="20"/>
                <w:szCs w:val="20"/>
              </w:rPr>
              <w:t>Via Giuseppe Partini, 111/2 – 53100 – Siena (Italia)</w:t>
            </w:r>
          </w:p>
        </w:tc>
      </w:tr>
      <w:tr w:rsidRPr="00D8287D" w:rsidR="00577F65" w:rsidTr="00353045" w14:paraId="39531CF0"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0F5EAE9E"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T</w:t>
            </w:r>
            <w:r w:rsidRPr="00D8287D" w:rsidR="00AA6150">
              <w:rPr>
                <w:rFonts w:ascii="Times New Roman" w:hAnsi="Times New Roman" w:eastAsia="Calibri" w:cs="Times New Roman"/>
                <w:sz w:val="20"/>
                <w:szCs w:val="20"/>
              </w:rPr>
              <w:t>elefono</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3E5D9560"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AA6150" w14:paraId="273863A3" w14:textId="77777777">
            <w:pPr>
              <w:widowControl w:val="0"/>
              <w:tabs>
                <w:tab w:val="left" w:pos="4153"/>
                <w:tab w:val="left" w:pos="8306"/>
              </w:tabs>
              <w:suppressAutoHyphens/>
              <w:spacing w:before="40" w:after="40" w:line="240" w:lineRule="auto"/>
              <w:rPr>
                <w:rFonts w:ascii="Times New Roman" w:hAnsi="Times New Roman" w:eastAsia="Calibri" w:cs="Times New Roman"/>
                <w:b/>
                <w:sz w:val="20"/>
                <w:szCs w:val="20"/>
              </w:rPr>
            </w:pPr>
            <w:r w:rsidRPr="00D8287D">
              <w:rPr>
                <w:rFonts w:ascii="Times New Roman" w:hAnsi="Times New Roman" w:eastAsia="Calibri" w:cs="Times New Roman"/>
                <w:b/>
                <w:sz w:val="20"/>
                <w:szCs w:val="20"/>
              </w:rPr>
              <w:t>0577 332359 – 3384298040</w:t>
            </w:r>
          </w:p>
        </w:tc>
      </w:tr>
      <w:tr w:rsidRPr="00D8287D" w:rsidR="00577F65" w:rsidTr="00353045" w14:paraId="124DC12F"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2C0B8A" w:rsidRDefault="002C0B8A" w14:paraId="4489E9EB"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F</w:t>
            </w:r>
            <w:r w:rsidRPr="00D8287D" w:rsidR="00AA6150">
              <w:rPr>
                <w:rFonts w:ascii="Times New Roman" w:hAnsi="Times New Roman" w:eastAsia="Calibri" w:cs="Times New Roman"/>
                <w:sz w:val="20"/>
                <w:szCs w:val="20"/>
              </w:rPr>
              <w:t>ax</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79DFC831"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190FE841" w14:textId="77777777">
            <w:pPr>
              <w:widowControl w:val="0"/>
              <w:tabs>
                <w:tab w:val="left" w:pos="4153"/>
                <w:tab w:val="left" w:pos="8306"/>
              </w:tabs>
              <w:suppressAutoHyphens/>
              <w:spacing w:before="40" w:after="40" w:line="240" w:lineRule="auto"/>
              <w:rPr>
                <w:rFonts w:ascii="Times New Roman" w:hAnsi="Times New Roman" w:eastAsia="Calibri" w:cs="Times New Roman"/>
                <w:b/>
                <w:sz w:val="20"/>
                <w:szCs w:val="20"/>
              </w:rPr>
            </w:pPr>
          </w:p>
        </w:tc>
      </w:tr>
      <w:tr w:rsidRPr="00D8287D" w:rsidR="00577F65" w:rsidTr="00353045" w14:paraId="797B8753"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2C0B8A" w:rsidRDefault="002C0B8A" w14:paraId="4BF8EB0F"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E</w:t>
            </w:r>
            <w:r w:rsidRPr="00D8287D" w:rsidR="00AA6150">
              <w:rPr>
                <w:rFonts w:ascii="Times New Roman" w:hAnsi="Times New Roman" w:eastAsia="Calibri" w:cs="Times New Roman"/>
                <w:sz w:val="20"/>
                <w:szCs w:val="20"/>
              </w:rPr>
              <w:t>-mail</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275E8720"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C02D57" w14:paraId="7072A6F2" w14:textId="77777777">
            <w:pPr>
              <w:widowControl w:val="0"/>
              <w:tabs>
                <w:tab w:val="left" w:pos="4153"/>
                <w:tab w:val="left" w:pos="8306"/>
              </w:tabs>
              <w:suppressAutoHyphens/>
              <w:spacing w:before="40" w:after="40" w:line="240" w:lineRule="auto"/>
              <w:rPr>
                <w:rFonts w:ascii="Times New Roman" w:hAnsi="Times New Roman" w:eastAsia="Calibri" w:cs="Times New Roman"/>
                <w:b/>
                <w:sz w:val="20"/>
                <w:szCs w:val="20"/>
              </w:rPr>
            </w:pPr>
            <w:hyperlink r:id="rId8">
              <w:r w:rsidRPr="00D8287D" w:rsidR="00AA6150">
                <w:rPr>
                  <w:rFonts w:ascii="Times New Roman" w:hAnsi="Times New Roman" w:eastAsia="Calibri" w:cs="Times New Roman"/>
                  <w:b/>
                  <w:color w:val="0000FF"/>
                  <w:sz w:val="20"/>
                  <w:szCs w:val="20"/>
                  <w:u w:val="single"/>
                </w:rPr>
                <w:t>angelocapalbo@libero.it</w:t>
              </w:r>
            </w:hyperlink>
          </w:p>
        </w:tc>
      </w:tr>
      <w:tr w:rsidRPr="00D8287D" w:rsidR="00577F65" w:rsidTr="00353045" w14:paraId="5FDA4025"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2C0B8A" w:rsidRDefault="002C0B8A" w14:paraId="13036D45"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P</w:t>
            </w:r>
            <w:r w:rsidRPr="00D8287D" w:rsidR="00AA6150">
              <w:rPr>
                <w:rFonts w:ascii="Times New Roman" w:hAnsi="Times New Roman" w:eastAsia="Calibri" w:cs="Times New Roman"/>
                <w:sz w:val="20"/>
                <w:szCs w:val="20"/>
              </w:rPr>
              <w:t>ec</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0583BC1F"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C02D57" w14:paraId="29D4B2C0" w14:textId="77777777">
            <w:pPr>
              <w:widowControl w:val="0"/>
              <w:tabs>
                <w:tab w:val="left" w:pos="4153"/>
                <w:tab w:val="left" w:pos="8306"/>
              </w:tabs>
              <w:suppressAutoHyphens/>
              <w:spacing w:before="40" w:after="40" w:line="240" w:lineRule="auto"/>
              <w:rPr>
                <w:rFonts w:ascii="Times New Roman" w:hAnsi="Times New Roman" w:eastAsia="Calibri" w:cs="Times New Roman"/>
                <w:b/>
                <w:sz w:val="20"/>
                <w:szCs w:val="20"/>
              </w:rPr>
            </w:pPr>
            <w:hyperlink r:id="rId9">
              <w:r w:rsidRPr="00D8287D" w:rsidR="00AA6150">
                <w:rPr>
                  <w:rFonts w:ascii="Times New Roman" w:hAnsi="Times New Roman" w:eastAsia="Calibri" w:cs="Times New Roman"/>
                  <w:b/>
                  <w:color w:val="0000FF"/>
                  <w:sz w:val="20"/>
                  <w:szCs w:val="20"/>
                  <w:u w:val="single"/>
                </w:rPr>
                <w:t>angelocapalbo@pec.libero.it</w:t>
              </w:r>
            </w:hyperlink>
          </w:p>
        </w:tc>
      </w:tr>
      <w:tr w:rsidRPr="00D8287D" w:rsidR="00577F65" w:rsidTr="00353045" w14:paraId="185C237C"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52DBC7D2"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N</w:t>
            </w:r>
            <w:r w:rsidRPr="00D8287D" w:rsidR="00AA6150">
              <w:rPr>
                <w:rFonts w:ascii="Times New Roman" w:hAnsi="Times New Roman" w:eastAsia="Calibri" w:cs="Times New Roman"/>
                <w:sz w:val="20"/>
                <w:szCs w:val="20"/>
              </w:rPr>
              <w:t>azionalità</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548DB135"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AA6150" w14:paraId="5AD42A00" w14:textId="77777777">
            <w:pPr>
              <w:spacing w:after="0" w:line="240" w:lineRule="auto"/>
              <w:rPr>
                <w:rFonts w:ascii="Times New Roman" w:hAnsi="Times New Roman" w:eastAsia="Calibri" w:cs="Times New Roman"/>
                <w:b/>
                <w:sz w:val="20"/>
                <w:szCs w:val="20"/>
              </w:rPr>
            </w:pPr>
            <w:r w:rsidRPr="00D8287D">
              <w:rPr>
                <w:rFonts w:ascii="Times New Roman" w:hAnsi="Times New Roman" w:eastAsia="Calibri" w:cs="Times New Roman"/>
                <w:b/>
                <w:sz w:val="20"/>
                <w:szCs w:val="20"/>
              </w:rPr>
              <w:t>Italiana</w:t>
            </w:r>
          </w:p>
        </w:tc>
      </w:tr>
      <w:tr w:rsidRPr="00D8287D" w:rsidR="00577F65" w:rsidTr="00353045" w14:paraId="453059DD"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64730" w14:paraId="21CA0B97"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Luogo di nascita</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5F2B5487"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64730" w14:paraId="1C56B37C" w14:textId="77777777">
            <w:pPr>
              <w:spacing w:after="0" w:line="240" w:lineRule="auto"/>
              <w:rPr>
                <w:rFonts w:ascii="Times New Roman" w:hAnsi="Times New Roman" w:eastAsia="Calibri" w:cs="Times New Roman"/>
                <w:b/>
                <w:sz w:val="20"/>
                <w:szCs w:val="20"/>
              </w:rPr>
            </w:pPr>
            <w:r w:rsidRPr="00D8287D">
              <w:rPr>
                <w:rFonts w:ascii="Times New Roman" w:hAnsi="Times New Roman" w:eastAsia="Calibri" w:cs="Times New Roman"/>
                <w:b/>
                <w:sz w:val="20"/>
                <w:szCs w:val="20"/>
              </w:rPr>
              <w:t>Cosenza</w:t>
            </w:r>
          </w:p>
        </w:tc>
      </w:tr>
      <w:tr w:rsidRPr="00D8287D" w:rsidR="00564730" w:rsidTr="00564730" w14:paraId="633B1DE3" w14:textId="77777777">
        <w:trPr>
          <w:trHeight w:val="1"/>
        </w:trPr>
        <w:tc>
          <w:tcPr>
            <w:tcW w:w="2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64730" w:rsidP="00B67E87" w:rsidRDefault="00564730" w14:paraId="6AF44781" w14:textId="77777777">
            <w:pPr>
              <w:keepNext/>
              <w:widowControl w:val="0"/>
              <w:suppressAutoHyphens/>
              <w:spacing w:before="40" w:after="40" w:line="240" w:lineRule="auto"/>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Data di nascita </w:t>
            </w:r>
          </w:p>
        </w:tc>
        <w:tc>
          <w:tcPr>
            <w:tcW w:w="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64730" w:rsidP="00B67E87" w:rsidRDefault="00564730" w14:paraId="3867FFFF" w14:textId="77777777">
            <w:pPr>
              <w:widowControl w:val="0"/>
              <w:suppressAutoHyphens/>
              <w:spacing w:before="40" w:after="40" w:line="240" w:lineRule="auto"/>
              <w:rPr>
                <w:rFonts w:ascii="Times New Roman" w:hAnsi="Times New Roman" w:eastAsia="Calibri" w:cs="Times New Roman"/>
                <w:sz w:val="20"/>
                <w:szCs w:val="20"/>
              </w:rPr>
            </w:pPr>
          </w:p>
        </w:tc>
        <w:tc>
          <w:tcPr>
            <w:tcW w:w="64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64730" w:rsidP="00B67E87" w:rsidRDefault="00564730" w14:paraId="08D4B547" w14:textId="77777777">
            <w:pPr>
              <w:spacing w:after="0" w:line="240" w:lineRule="auto"/>
              <w:rPr>
                <w:rFonts w:ascii="Times New Roman" w:hAnsi="Times New Roman" w:eastAsia="Calibri" w:cs="Times New Roman"/>
                <w:b/>
                <w:sz w:val="20"/>
                <w:szCs w:val="20"/>
              </w:rPr>
            </w:pPr>
            <w:r w:rsidRPr="00D8287D">
              <w:rPr>
                <w:rFonts w:ascii="Times New Roman" w:hAnsi="Times New Roman" w:eastAsia="Calibri" w:cs="Times New Roman"/>
                <w:b/>
                <w:sz w:val="20"/>
                <w:szCs w:val="20"/>
              </w:rPr>
              <w:t>18 agosto 1962</w:t>
            </w:r>
          </w:p>
        </w:tc>
      </w:tr>
    </w:tbl>
    <w:p w:rsidRPr="00D8287D" w:rsidR="00577F65" w:rsidP="007B2677" w:rsidRDefault="00577F65" w14:paraId="6DF67709"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3475"/>
      </w:tblGrid>
      <w:tr w:rsidRPr="00D8287D" w:rsidR="00577F65" w14:paraId="25851C28" w14:textId="77777777">
        <w:trPr>
          <w:trHeight w:val="1"/>
        </w:trPr>
        <w:tc>
          <w:tcPr>
            <w:tcW w:w="3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234191DA" w14:textId="77777777">
            <w:pPr>
              <w:keepNext/>
              <w:widowControl w:val="0"/>
              <w:suppressAutoHyphens/>
              <w:spacing w:after="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T</w:t>
            </w:r>
            <w:r w:rsidRPr="00D8287D" w:rsidR="00AA6150">
              <w:rPr>
                <w:rFonts w:ascii="Times New Roman" w:hAnsi="Times New Roman" w:eastAsia="Calibri" w:cs="Times New Roman"/>
                <w:b/>
                <w:sz w:val="20"/>
                <w:szCs w:val="20"/>
              </w:rPr>
              <w:t xml:space="preserve">itoli di studio e professionali </w:t>
            </w:r>
          </w:p>
        </w:tc>
      </w:tr>
    </w:tbl>
    <w:p w:rsidRPr="00D8287D" w:rsidR="00634D12" w:rsidP="007B2677" w:rsidRDefault="00AA6150" w14:paraId="7E95FAB3" w14:textId="77777777">
      <w:pPr>
        <w:widowControl w:val="0"/>
        <w:suppressAutoHyphens/>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b/>
      </w:r>
    </w:p>
    <w:tbl>
      <w:tblPr>
        <w:tblW w:w="9933" w:type="dxa"/>
        <w:tblInd w:w="98" w:type="dxa"/>
        <w:tblCellMar>
          <w:left w:w="10" w:type="dxa"/>
          <w:right w:w="10" w:type="dxa"/>
        </w:tblCellMar>
        <w:tblLook w:val="0000" w:firstRow="0" w:lastRow="0" w:firstColumn="0" w:lastColumn="0" w:noHBand="0" w:noVBand="0"/>
      </w:tblPr>
      <w:tblGrid>
        <w:gridCol w:w="2845"/>
        <w:gridCol w:w="284"/>
        <w:gridCol w:w="6804"/>
      </w:tblGrid>
      <w:tr w:rsidRPr="00D8287D" w:rsidR="00577F65" w:rsidTr="00774266" w14:paraId="6397FA06" w14:textId="77777777">
        <w:trPr>
          <w:trHeight w:val="1"/>
        </w:trPr>
        <w:tc>
          <w:tcPr>
            <w:tcW w:w="2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5ABFB2DE" w14:textId="77777777">
            <w:pPr>
              <w:widowControl w:val="0"/>
              <w:tabs>
                <w:tab w:val="left" w:pos="4153"/>
                <w:tab w:val="left" w:pos="8306"/>
              </w:tabs>
              <w:suppressAutoHyphens/>
              <w:spacing w:before="40" w:after="4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T</w:t>
            </w:r>
            <w:r w:rsidRPr="00D8287D" w:rsidR="00AA6150">
              <w:rPr>
                <w:rFonts w:ascii="Times New Roman" w:hAnsi="Times New Roman" w:eastAsia="Calibri" w:cs="Times New Roman"/>
                <w:b/>
                <w:sz w:val="20"/>
                <w:szCs w:val="20"/>
              </w:rPr>
              <w:t>itoli di studio</w:t>
            </w:r>
          </w:p>
          <w:p w:rsidRPr="00D8287D" w:rsidR="00577F65" w:rsidP="007B2677" w:rsidRDefault="00577F65" w14:paraId="073DC2A6"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6760FF2B" w14:textId="77777777">
            <w:pPr>
              <w:widowControl w:val="0"/>
              <w:suppressAutoHyphens/>
              <w:spacing w:before="40" w:after="40" w:line="240" w:lineRule="auto"/>
              <w:rPr>
                <w:rFonts w:ascii="Times New Roman" w:hAnsi="Times New Roman" w:eastAsia="Calibri" w:cs="Times New Roman"/>
                <w:sz w:val="20"/>
                <w:szCs w:val="20"/>
              </w:rPr>
            </w:pPr>
          </w:p>
        </w:tc>
        <w:tc>
          <w:tcPr>
            <w:tcW w:w="6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BD2C0B" w:rsidRDefault="002C0B8A" w14:paraId="0F29FC8D" w14:textId="77777777">
            <w:pPr>
              <w:widowControl w:val="0"/>
              <w:tabs>
                <w:tab w:val="left" w:pos="4153"/>
                <w:tab w:val="left" w:pos="8306"/>
              </w:tabs>
              <w:suppressAutoHyphens/>
              <w:spacing w:before="40" w:after="40"/>
              <w:rPr>
                <w:rFonts w:ascii="Times New Roman" w:hAnsi="Times New Roman" w:eastAsia="Calibri" w:cs="Times New Roman"/>
                <w:sz w:val="20"/>
                <w:szCs w:val="20"/>
              </w:rPr>
            </w:pPr>
            <w:r w:rsidRPr="00D8287D">
              <w:rPr>
                <w:rFonts w:ascii="Times New Roman" w:hAnsi="Times New Roman" w:eastAsia="Calibri" w:cs="Times New Roman"/>
                <w:sz w:val="20"/>
                <w:szCs w:val="20"/>
              </w:rPr>
              <w:t>L</w:t>
            </w:r>
            <w:r w:rsidRPr="00D8287D" w:rsidR="00AA6150">
              <w:rPr>
                <w:rFonts w:ascii="Times New Roman" w:hAnsi="Times New Roman" w:eastAsia="Calibri" w:cs="Times New Roman"/>
                <w:sz w:val="20"/>
                <w:szCs w:val="20"/>
              </w:rPr>
              <w:t>aurea in giurisprudenza</w:t>
            </w:r>
            <w:r w:rsidRPr="00D8287D" w:rsidR="00A37822">
              <w:rPr>
                <w:rFonts w:ascii="Times New Roman" w:hAnsi="Times New Roman" w:eastAsia="Calibri" w:cs="Times New Roman"/>
                <w:sz w:val="20"/>
                <w:szCs w:val="20"/>
              </w:rPr>
              <w:t>.</w:t>
            </w:r>
          </w:p>
          <w:p w:rsidRPr="00D8287D" w:rsidR="00A37822" w:rsidP="00BD2C0B" w:rsidRDefault="00A37822" w14:paraId="58CA5E39" w14:textId="77777777">
            <w:pPr>
              <w:widowControl w:val="0"/>
              <w:tabs>
                <w:tab w:val="left" w:pos="4153"/>
                <w:tab w:val="left" w:pos="8306"/>
              </w:tabs>
              <w:suppressAutoHyphens/>
              <w:spacing w:before="40" w:after="40"/>
              <w:rPr>
                <w:rFonts w:ascii="Times New Roman" w:hAnsi="Times New Roman" w:eastAsia="Calibri" w:cs="Times New Roman"/>
                <w:sz w:val="20"/>
                <w:szCs w:val="20"/>
              </w:rPr>
            </w:pPr>
            <w:r w:rsidRPr="00D8287D">
              <w:rPr>
                <w:rFonts w:ascii="Times New Roman" w:hAnsi="Times New Roman" w:eastAsia="Calibri" w:cs="Times New Roman"/>
                <w:sz w:val="20"/>
                <w:szCs w:val="20"/>
              </w:rPr>
              <w:t>Maturità classica.</w:t>
            </w:r>
          </w:p>
          <w:p w:rsidRPr="00D8287D" w:rsidR="00A37822" w:rsidP="002C0B8A" w:rsidRDefault="00A37822" w14:paraId="668DA8F7" w14:textId="77777777">
            <w:pPr>
              <w:widowControl w:val="0"/>
              <w:tabs>
                <w:tab w:val="left" w:pos="4153"/>
                <w:tab w:val="left" w:pos="8306"/>
              </w:tabs>
              <w:suppressAutoHyphens/>
              <w:spacing w:before="40" w:after="40" w:line="240" w:lineRule="auto"/>
              <w:rPr>
                <w:rFonts w:ascii="Times New Roman" w:hAnsi="Times New Roman" w:eastAsia="Calibri" w:cs="Times New Roman"/>
                <w:sz w:val="20"/>
                <w:szCs w:val="20"/>
              </w:rPr>
            </w:pPr>
          </w:p>
        </w:tc>
      </w:tr>
      <w:tr w:rsidRPr="00D8287D" w:rsidR="00577F65" w:rsidTr="00774266" w14:paraId="331E23CB" w14:textId="77777777">
        <w:trPr>
          <w:trHeight w:val="1"/>
        </w:trPr>
        <w:tc>
          <w:tcPr>
            <w:tcW w:w="2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585FA067" w14:textId="77777777">
            <w:pPr>
              <w:widowControl w:val="0"/>
              <w:tabs>
                <w:tab w:val="left" w:pos="4153"/>
                <w:tab w:val="left" w:pos="8306"/>
              </w:tabs>
              <w:suppressAutoHyphens/>
              <w:spacing w:before="40" w:after="4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A</w:t>
            </w:r>
            <w:r w:rsidRPr="00D8287D" w:rsidR="00AA6150">
              <w:rPr>
                <w:rFonts w:ascii="Times New Roman" w:hAnsi="Times New Roman" w:eastAsia="Calibri" w:cs="Times New Roman"/>
                <w:b/>
                <w:sz w:val="20"/>
                <w:szCs w:val="20"/>
              </w:rPr>
              <w:t>ltri titoli di studio e professionali</w:t>
            </w:r>
          </w:p>
          <w:p w:rsidRPr="00D8287D" w:rsidR="00577F65" w:rsidP="007B2677" w:rsidRDefault="00577F65" w14:paraId="679982A8" w14:textId="77777777">
            <w:pPr>
              <w:widowControl w:val="0"/>
              <w:suppressAutoHyphens/>
              <w:spacing w:before="40" w:after="40" w:line="240" w:lineRule="auto"/>
              <w:rPr>
                <w:rFonts w:ascii="Times New Roman" w:hAnsi="Times New Roman" w:eastAsia="Calibri" w:cs="Times New Roman"/>
                <w:sz w:val="20"/>
                <w:szCs w:val="20"/>
              </w:rPr>
            </w:pPr>
          </w:p>
        </w:tc>
        <w:tc>
          <w:tcPr>
            <w:tcW w:w="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07364ED0" w14:textId="77777777">
            <w:pPr>
              <w:widowControl w:val="0"/>
              <w:suppressAutoHyphens/>
              <w:spacing w:before="40" w:after="40" w:line="240" w:lineRule="auto"/>
              <w:jc w:val="center"/>
              <w:rPr>
                <w:rFonts w:ascii="Times New Roman" w:hAnsi="Times New Roman" w:eastAsia="Calibri" w:cs="Times New Roman"/>
                <w:sz w:val="20"/>
                <w:szCs w:val="20"/>
              </w:rPr>
            </w:pPr>
          </w:p>
        </w:tc>
        <w:tc>
          <w:tcPr>
            <w:tcW w:w="6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BD2C0B" w:rsidRDefault="00774266" w14:paraId="497A24A1" w14:textId="77777777">
            <w:pPr>
              <w:widowControl w:val="0"/>
              <w:tabs>
                <w:tab w:val="left" w:pos="4153"/>
                <w:tab w:val="left" w:pos="8306"/>
              </w:tabs>
              <w:suppressAutoHyphens/>
              <w:spacing w:before="40" w:after="40"/>
              <w:rPr>
                <w:rFonts w:ascii="Times New Roman" w:hAnsi="Times New Roman" w:eastAsia="Calibri" w:cs="Times New Roman"/>
                <w:sz w:val="20"/>
                <w:szCs w:val="20"/>
              </w:rPr>
            </w:pPr>
            <w:r w:rsidRPr="00D8287D">
              <w:rPr>
                <w:rFonts w:ascii="Times New Roman" w:hAnsi="Times New Roman" w:eastAsia="Calibri" w:cs="Times New Roman"/>
                <w:sz w:val="20"/>
                <w:szCs w:val="20"/>
              </w:rPr>
              <w:t>A</w:t>
            </w:r>
            <w:r w:rsidRPr="00D8287D" w:rsidR="00AA6150">
              <w:rPr>
                <w:rFonts w:ascii="Times New Roman" w:hAnsi="Times New Roman" w:eastAsia="Calibri" w:cs="Times New Roman"/>
                <w:sz w:val="20"/>
                <w:szCs w:val="20"/>
              </w:rPr>
              <w:t>bilitazione all’esercizi</w:t>
            </w:r>
            <w:r w:rsidRPr="00D8287D" w:rsidR="00A37822">
              <w:rPr>
                <w:rFonts w:ascii="Times New Roman" w:hAnsi="Times New Roman" w:eastAsia="Calibri" w:cs="Times New Roman"/>
                <w:sz w:val="20"/>
                <w:szCs w:val="20"/>
              </w:rPr>
              <w:t>o della professione di avvocato.</w:t>
            </w:r>
          </w:p>
          <w:p w:rsidRPr="00D8287D" w:rsidR="00577F65" w:rsidP="00BD2C0B" w:rsidRDefault="00A37822" w14:paraId="6DDC0EA0" w14:textId="77777777">
            <w:pPr>
              <w:widowControl w:val="0"/>
              <w:tabs>
                <w:tab w:val="left" w:pos="4153"/>
                <w:tab w:val="left" w:pos="8306"/>
                <w:tab w:val="left" w:pos="3672"/>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E</w:t>
            </w:r>
            <w:r w:rsidRPr="00D8287D" w:rsidR="00AA6150">
              <w:rPr>
                <w:rFonts w:ascii="Times New Roman" w:hAnsi="Times New Roman" w:eastAsia="Calibri" w:cs="Times New Roman"/>
                <w:sz w:val="20"/>
                <w:szCs w:val="20"/>
              </w:rPr>
              <w:t>sperto in valutazione delle performance organizzative ed individuali</w:t>
            </w:r>
            <w:r w:rsidRPr="00D8287D">
              <w:rPr>
                <w:rFonts w:ascii="Times New Roman" w:hAnsi="Times New Roman" w:eastAsia="Calibri" w:cs="Times New Roman"/>
                <w:sz w:val="20"/>
                <w:szCs w:val="20"/>
              </w:rPr>
              <w:t>.</w:t>
            </w:r>
          </w:p>
          <w:p w:rsidRPr="00FB65AD" w:rsidR="00377C87" w:rsidP="00BD2C0B" w:rsidRDefault="00377C87" w14:paraId="2E29FDAC" w14:textId="77777777">
            <w:pPr>
              <w:widowControl w:val="0"/>
              <w:tabs>
                <w:tab w:val="left" w:pos="4153"/>
                <w:tab w:val="left" w:pos="8306"/>
              </w:tabs>
              <w:suppressAutoHyphens/>
              <w:spacing w:before="40" w:after="40"/>
              <w:jc w:val="both"/>
              <w:rPr>
                <w:rFonts w:ascii="Times New Roman" w:hAnsi="Times New Roman" w:cs="Times New Roman"/>
                <w:i/>
                <w:iCs/>
                <w:sz w:val="20"/>
                <w:szCs w:val="20"/>
              </w:rPr>
            </w:pPr>
            <w:r w:rsidRPr="00D8287D">
              <w:rPr>
                <w:rFonts w:ascii="Times New Roman" w:hAnsi="Times New Roman" w:cs="Times New Roman"/>
                <w:sz w:val="20"/>
                <w:szCs w:val="20"/>
              </w:rPr>
              <w:t xml:space="preserve">Iscrizione elenco nazionale dei componenti degli Organismi indipendenti di valutazione della </w:t>
            </w:r>
            <w:r w:rsidRPr="00D8287D">
              <w:rPr>
                <w:rStyle w:val="Enfasicorsivo"/>
                <w:rFonts w:ascii="Times New Roman" w:hAnsi="Times New Roman" w:cs="Times New Roman"/>
                <w:sz w:val="20"/>
                <w:szCs w:val="20"/>
              </w:rPr>
              <w:t>performance</w:t>
            </w:r>
            <w:r w:rsidRPr="00D8287D" w:rsidR="00551059">
              <w:rPr>
                <w:rStyle w:val="Enfasicorsivo"/>
                <w:rFonts w:ascii="Times New Roman" w:hAnsi="Times New Roman" w:cs="Times New Roman"/>
                <w:sz w:val="20"/>
                <w:szCs w:val="20"/>
              </w:rPr>
              <w:t xml:space="preserve"> </w:t>
            </w:r>
            <w:r w:rsidRPr="00D8287D" w:rsidR="00551059">
              <w:rPr>
                <w:rStyle w:val="Enfasicorsivo"/>
                <w:rFonts w:ascii="Times New Roman" w:hAnsi="Times New Roman" w:cs="Times New Roman"/>
              </w:rPr>
              <w:t>(n. 325</w:t>
            </w:r>
            <w:r w:rsidR="00FB65AD">
              <w:rPr>
                <w:rStyle w:val="Enfasicorsivo"/>
                <w:rFonts w:ascii="Times New Roman" w:hAnsi="Times New Roman" w:cs="Times New Roman"/>
              </w:rPr>
              <w:t xml:space="preserve"> </w:t>
            </w:r>
            <w:r w:rsidRPr="00FB65AD" w:rsidR="00FB65AD">
              <w:rPr>
                <w:rStyle w:val="Enfasicorsivo"/>
                <w:rFonts w:ascii="Times New Roman" w:hAnsi="Times New Roman" w:cs="Times New Roman"/>
                <w:i w:val="0"/>
                <w:iCs w:val="0"/>
              </w:rPr>
              <w:t>nell’elenco</w:t>
            </w:r>
            <w:r w:rsidRPr="00FB65AD" w:rsidR="00551059">
              <w:rPr>
                <w:rStyle w:val="Enfasicorsivo"/>
                <w:rFonts w:ascii="Times New Roman" w:hAnsi="Times New Roman" w:cs="Times New Roman"/>
                <w:i w:val="0"/>
                <w:iCs w:val="0"/>
              </w:rPr>
              <w:t>).</w:t>
            </w:r>
          </w:p>
          <w:p w:rsidRPr="00D8287D" w:rsidR="00577F65" w:rsidP="00BD2C0B" w:rsidRDefault="00774266" w14:paraId="1BF5788B"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w:t>
            </w:r>
            <w:r w:rsidRPr="00D8287D" w:rsidR="00AA6150">
              <w:rPr>
                <w:rFonts w:ascii="Times New Roman" w:hAnsi="Times New Roman" w:eastAsia="Calibri" w:cs="Times New Roman"/>
                <w:sz w:val="20"/>
                <w:szCs w:val="20"/>
              </w:rPr>
              <w:t>doneità alla nomina a direttore generale presso le aziende sanitar</w:t>
            </w:r>
            <w:r w:rsidRPr="00D8287D" w:rsidR="00377C87">
              <w:rPr>
                <w:rFonts w:ascii="Times New Roman" w:hAnsi="Times New Roman" w:eastAsia="Calibri" w:cs="Times New Roman"/>
                <w:sz w:val="20"/>
                <w:szCs w:val="20"/>
              </w:rPr>
              <w:t>ie locali ed ospedaliere della R</w:t>
            </w:r>
            <w:r w:rsidRPr="00D8287D" w:rsidR="00AA6150">
              <w:rPr>
                <w:rFonts w:ascii="Times New Roman" w:hAnsi="Times New Roman" w:eastAsia="Calibri" w:cs="Times New Roman"/>
                <w:sz w:val="20"/>
                <w:szCs w:val="20"/>
              </w:rPr>
              <w:t>egione Campania</w:t>
            </w:r>
            <w:r w:rsidRPr="00D8287D" w:rsidR="00A37822">
              <w:rPr>
                <w:rFonts w:ascii="Times New Roman" w:hAnsi="Times New Roman" w:eastAsia="Calibri" w:cs="Times New Roman"/>
                <w:sz w:val="20"/>
                <w:szCs w:val="20"/>
              </w:rPr>
              <w:t>.</w:t>
            </w:r>
          </w:p>
        </w:tc>
      </w:tr>
    </w:tbl>
    <w:p w:rsidRPr="00D8287D" w:rsidR="00577F65" w:rsidP="007B2677" w:rsidRDefault="00577F65" w14:paraId="264FFE89" w14:textId="77777777">
      <w:pPr>
        <w:widowControl w:val="0"/>
        <w:suppressAutoHyphens/>
        <w:spacing w:after="0" w:line="240" w:lineRule="auto"/>
        <w:jc w:val="both"/>
        <w:rPr>
          <w:rFonts w:ascii="Times New Roman" w:hAnsi="Times New Roman" w:eastAsia="Calibri" w:cs="Times New Roman"/>
          <w:sz w:val="20"/>
          <w:szCs w:val="20"/>
        </w:rPr>
      </w:pPr>
    </w:p>
    <w:p w:rsidRPr="00D8287D" w:rsidR="00353045" w:rsidP="007B2677" w:rsidRDefault="00353045" w14:paraId="65E494CD" w14:textId="77777777">
      <w:pPr>
        <w:widowControl w:val="0"/>
        <w:suppressAutoHyphens/>
        <w:spacing w:after="0" w:line="240" w:lineRule="auto"/>
        <w:jc w:val="both"/>
        <w:rPr>
          <w:rFonts w:ascii="Times New Roman" w:hAnsi="Times New Roman" w:eastAsia="Calibri" w:cs="Times New Roman"/>
          <w:sz w:val="20"/>
          <w:szCs w:val="20"/>
        </w:rPr>
      </w:pPr>
    </w:p>
    <w:tbl>
      <w:tblPr>
        <w:tblW w:w="9933" w:type="dxa"/>
        <w:tblInd w:w="98" w:type="dxa"/>
        <w:tblCellMar>
          <w:left w:w="10" w:type="dxa"/>
          <w:right w:w="10" w:type="dxa"/>
        </w:tblCellMar>
        <w:tblLook w:val="0000" w:firstRow="0" w:lastRow="0" w:firstColumn="0" w:lastColumn="0" w:noHBand="0" w:noVBand="0"/>
      </w:tblPr>
      <w:tblGrid>
        <w:gridCol w:w="2787"/>
        <w:gridCol w:w="278"/>
        <w:gridCol w:w="6868"/>
      </w:tblGrid>
      <w:tr w:rsidRPr="00D8287D" w:rsidR="00577F65" w:rsidTr="00353045" w14:paraId="0D83A3F9" w14:textId="77777777">
        <w:trPr>
          <w:trHeight w:val="1"/>
        </w:trPr>
        <w:tc>
          <w:tcPr>
            <w:tcW w:w="2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2C0B8A" w14:paraId="0D2D5DCF" w14:textId="77777777">
            <w:pPr>
              <w:widowControl w:val="0"/>
              <w:tabs>
                <w:tab w:val="left" w:pos="4153"/>
                <w:tab w:val="left" w:pos="8306"/>
              </w:tabs>
              <w:suppressAutoHyphens/>
              <w:spacing w:before="40" w:after="4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I</w:t>
            </w:r>
            <w:r w:rsidRPr="00D8287D" w:rsidR="00AA6150">
              <w:rPr>
                <w:rFonts w:ascii="Times New Roman" w:hAnsi="Times New Roman" w:eastAsia="Calibri" w:cs="Times New Roman"/>
                <w:b/>
                <w:sz w:val="20"/>
                <w:szCs w:val="20"/>
              </w:rPr>
              <w:t xml:space="preserve">struzione e formazione </w:t>
            </w:r>
          </w:p>
          <w:p w:rsidRPr="00D8287D" w:rsidR="00577F65" w:rsidP="007B2677" w:rsidRDefault="00577F65" w14:paraId="20747FCE"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3057BEC1"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313DBF71"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28E616E9"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1E09BFB7"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770C8580"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366A7E48"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2E7B5085"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4BCCD947"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0CB86644"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193800A5"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147D676D"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29F57DE4"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49EB5DA2"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6573E677"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2A5D6289"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5B99EC8C"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3B149B57"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20982256"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076A0CE5" w14:textId="77777777">
            <w:pPr>
              <w:keepNext/>
              <w:widowControl w:val="0"/>
              <w:suppressAutoHyphens/>
              <w:spacing w:before="40" w:after="40" w:line="240" w:lineRule="auto"/>
              <w:jc w:val="right"/>
              <w:rPr>
                <w:rFonts w:ascii="Times New Roman" w:hAnsi="Times New Roman" w:eastAsia="Calibri" w:cs="Times New Roman"/>
                <w:sz w:val="20"/>
                <w:szCs w:val="20"/>
              </w:rPr>
            </w:pPr>
          </w:p>
          <w:p w:rsidRPr="00D8287D" w:rsidR="00577F65" w:rsidP="007B2677" w:rsidRDefault="00577F65" w14:paraId="0A7D63E5" w14:textId="77777777">
            <w:pPr>
              <w:widowControl w:val="0"/>
              <w:tabs>
                <w:tab w:val="left" w:pos="4153"/>
                <w:tab w:val="left" w:pos="8306"/>
              </w:tabs>
              <w:suppressAutoHyphens/>
              <w:spacing w:before="40" w:after="40" w:line="240" w:lineRule="auto"/>
              <w:rPr>
                <w:rFonts w:ascii="Times New Roman" w:hAnsi="Times New Roman" w:eastAsia="Calibri" w:cs="Times New Roman"/>
                <w:sz w:val="20"/>
                <w:szCs w:val="20"/>
              </w:rPr>
            </w:pPr>
          </w:p>
        </w:tc>
        <w:tc>
          <w:tcPr>
            <w:tcW w:w="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076DEC3C" w14:textId="77777777">
            <w:pPr>
              <w:widowControl w:val="0"/>
              <w:suppressAutoHyphens/>
              <w:spacing w:before="40" w:after="40" w:line="240" w:lineRule="auto"/>
              <w:rPr>
                <w:rFonts w:ascii="Times New Roman" w:hAnsi="Times New Roman" w:eastAsia="Calibri" w:cs="Times New Roman"/>
                <w:sz w:val="20"/>
                <w:szCs w:val="20"/>
              </w:rPr>
            </w:pPr>
          </w:p>
        </w:tc>
        <w:tc>
          <w:tcPr>
            <w:tcW w:w="6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8A7392" w:rsidP="00BD2C0B" w:rsidRDefault="008A7392" w14:paraId="1F0C7B70" w14:textId="77777777">
            <w:pPr>
              <w:pStyle w:val="Nessunaspaziatura"/>
              <w:spacing w:line="276" w:lineRule="auto"/>
              <w:jc w:val="both"/>
              <w:rPr>
                <w:rFonts w:ascii="Times New Roman" w:hAnsi="Times New Roman" w:eastAsia="Arial Narrow" w:cs="Times New Roman"/>
                <w:sz w:val="20"/>
                <w:szCs w:val="20"/>
              </w:rPr>
            </w:pPr>
            <w:r w:rsidRPr="00D8287D">
              <w:rPr>
                <w:rFonts w:ascii="Times New Roman" w:hAnsi="Times New Roman" w:eastAsia="Arial Narrow" w:cs="Times New Roman"/>
                <w:sz w:val="20"/>
                <w:szCs w:val="20"/>
              </w:rPr>
              <w:t>Programma</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CMPS</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Community</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of</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Management</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Practice</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dei</w:t>
            </w:r>
            <w:r w:rsidRPr="00D8287D">
              <w:rPr>
                <w:rFonts w:ascii="Times New Roman" w:hAnsi="Times New Roman" w:eastAsia="Arial Narrow" w:cs="Times New Roman"/>
                <w:spacing w:val="-4"/>
                <w:sz w:val="20"/>
                <w:szCs w:val="20"/>
              </w:rPr>
              <w:t xml:space="preserve"> </w:t>
            </w:r>
            <w:r w:rsidRPr="00D8287D">
              <w:rPr>
                <w:rFonts w:ascii="Times New Roman" w:hAnsi="Times New Roman" w:eastAsia="Arial Narrow" w:cs="Times New Roman"/>
                <w:sz w:val="20"/>
                <w:szCs w:val="20"/>
              </w:rPr>
              <w:t>Segretari</w:t>
            </w:r>
            <w:r w:rsidRPr="00D8287D">
              <w:rPr>
                <w:rFonts w:ascii="Times New Roman" w:hAnsi="Times New Roman" w:eastAsia="Arial Narrow" w:cs="Times New Roman"/>
                <w:w w:val="99"/>
                <w:sz w:val="20"/>
                <w:szCs w:val="20"/>
              </w:rPr>
              <w:t xml:space="preserve"> </w:t>
            </w:r>
            <w:r w:rsidRPr="00D8287D">
              <w:rPr>
                <w:rFonts w:ascii="Times New Roman" w:hAnsi="Times New Roman" w:eastAsia="Arial Narrow" w:cs="Times New Roman"/>
                <w:sz w:val="20"/>
                <w:szCs w:val="20"/>
              </w:rPr>
              <w:t>comunali</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e</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provinciali</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in</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collaborazione</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con</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SDA</w:t>
            </w:r>
            <w:r w:rsidRPr="00D8287D">
              <w:rPr>
                <w:rFonts w:ascii="Times New Roman" w:hAnsi="Times New Roman" w:eastAsia="Arial Narrow" w:cs="Times New Roman"/>
                <w:spacing w:val="-3"/>
                <w:sz w:val="20"/>
                <w:szCs w:val="20"/>
              </w:rPr>
              <w:t xml:space="preserve"> </w:t>
            </w:r>
            <w:r w:rsidRPr="00D8287D">
              <w:rPr>
                <w:rFonts w:ascii="Times New Roman" w:hAnsi="Times New Roman" w:eastAsia="Arial Narrow" w:cs="Times New Roman"/>
                <w:sz w:val="20"/>
                <w:szCs w:val="20"/>
              </w:rPr>
              <w:t>Bocconi</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School</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of</w:t>
            </w:r>
            <w:r w:rsidRPr="00D8287D">
              <w:rPr>
                <w:rFonts w:ascii="Times New Roman" w:hAnsi="Times New Roman" w:eastAsia="Arial Narrow" w:cs="Times New Roman"/>
                <w:spacing w:val="-2"/>
                <w:sz w:val="20"/>
                <w:szCs w:val="20"/>
              </w:rPr>
              <w:t xml:space="preserve"> </w:t>
            </w:r>
            <w:r w:rsidRPr="00D8287D">
              <w:rPr>
                <w:rFonts w:ascii="Times New Roman" w:hAnsi="Times New Roman" w:eastAsia="Arial Narrow" w:cs="Times New Roman"/>
                <w:sz w:val="20"/>
                <w:szCs w:val="20"/>
              </w:rPr>
              <w:t>management – Anno 2018.</w:t>
            </w:r>
          </w:p>
          <w:p w:rsidRPr="00D8287D" w:rsidR="00B67E87" w:rsidP="00BD2C0B" w:rsidRDefault="00B67E87" w14:paraId="3CE82FA9" w14:textId="77777777">
            <w:pPr>
              <w:suppressAutoHyphens/>
              <w:spacing w:after="0"/>
              <w:jc w:val="both"/>
              <w:rPr>
                <w:rFonts w:ascii="Times New Roman" w:hAnsi="Times New Roman" w:cs="Times New Roman"/>
                <w:sz w:val="20"/>
                <w:szCs w:val="20"/>
              </w:rPr>
            </w:pPr>
          </w:p>
          <w:p w:rsidRPr="00D8287D" w:rsidR="008B63CA" w:rsidP="00BD2C0B" w:rsidRDefault="008B63CA" w14:paraId="3279342C" w14:textId="77777777">
            <w:pPr>
              <w:suppressAutoHyphens/>
              <w:spacing w:after="0"/>
              <w:jc w:val="both"/>
              <w:rPr>
                <w:rFonts w:ascii="Times New Roman" w:hAnsi="Times New Roman" w:cs="Times New Roman"/>
                <w:sz w:val="20"/>
                <w:szCs w:val="20"/>
              </w:rPr>
            </w:pPr>
            <w:r w:rsidRPr="00D8287D">
              <w:rPr>
                <w:rFonts w:ascii="Times New Roman" w:hAnsi="Times New Roman" w:cs="Times New Roman"/>
                <w:sz w:val="20"/>
                <w:szCs w:val="20"/>
              </w:rPr>
              <w:t xml:space="preserve">Corso universitario di alta formazione in </w:t>
            </w:r>
            <w:r w:rsidRPr="00D8287D">
              <w:rPr>
                <w:rFonts w:ascii="Times New Roman" w:hAnsi="Times New Roman" w:cs="Times New Roman"/>
                <w:i/>
                <w:sz w:val="20"/>
                <w:szCs w:val="20"/>
              </w:rPr>
              <w:t>Organizzazione e management dei servizi pubblici locali</w:t>
            </w:r>
            <w:r w:rsidRPr="00D8287D" w:rsidR="00377C87">
              <w:rPr>
                <w:rFonts w:ascii="Times New Roman" w:hAnsi="Times New Roman" w:cs="Times New Roman"/>
                <w:i/>
                <w:sz w:val="20"/>
                <w:szCs w:val="20"/>
              </w:rPr>
              <w:t>,</w:t>
            </w:r>
            <w:r w:rsidRPr="00D8287D">
              <w:rPr>
                <w:rFonts w:ascii="Times New Roman" w:hAnsi="Times New Roman" w:cs="Times New Roman"/>
                <w:sz w:val="20"/>
                <w:szCs w:val="20"/>
              </w:rPr>
              <w:t xml:space="preserve"> anno accademico 2015-2016</w:t>
            </w:r>
            <w:r w:rsidRPr="00D8287D" w:rsidR="00037152">
              <w:rPr>
                <w:rFonts w:ascii="Times New Roman" w:hAnsi="Times New Roman" w:cs="Times New Roman"/>
                <w:sz w:val="20"/>
                <w:szCs w:val="20"/>
              </w:rPr>
              <w:t xml:space="preserve">, </w:t>
            </w:r>
            <w:r w:rsidRPr="00D8287D" w:rsidR="00D422E7">
              <w:rPr>
                <w:rFonts w:ascii="Times New Roman" w:hAnsi="Times New Roman" w:cs="Times New Roman"/>
                <w:sz w:val="20"/>
                <w:szCs w:val="20"/>
              </w:rPr>
              <w:t>organizzato dal Ministero dell’Interno – Ex Scuola superiore per la formazione e la specializzazione dei dirigenti della pubblica amministrazione locale in collaborazione con l’Università degli Studi di Roma “Tor Vergata”</w:t>
            </w:r>
            <w:r w:rsidRPr="00D8287D" w:rsidR="00A37822">
              <w:rPr>
                <w:rFonts w:ascii="Times New Roman" w:hAnsi="Times New Roman" w:cs="Times New Roman"/>
                <w:sz w:val="20"/>
                <w:szCs w:val="20"/>
              </w:rPr>
              <w:t>.</w:t>
            </w:r>
          </w:p>
          <w:p w:rsidRPr="00D8287D" w:rsidR="008B63CA" w:rsidP="00BD2C0B" w:rsidRDefault="008B63CA" w14:paraId="6ED3444A" w14:textId="77777777">
            <w:pPr>
              <w:suppressAutoHyphens/>
              <w:spacing w:after="0"/>
              <w:jc w:val="both"/>
              <w:rPr>
                <w:rFonts w:ascii="Times New Roman" w:hAnsi="Times New Roman" w:cs="Times New Roman"/>
              </w:rPr>
            </w:pPr>
          </w:p>
          <w:p w:rsidRPr="00D8287D" w:rsidR="00577F65" w:rsidP="00BD2C0B" w:rsidRDefault="00AA6150" w14:paraId="39EFAF96"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Cors</w:t>
            </w:r>
            <w:r w:rsidRPr="00D8287D" w:rsidR="00377C87">
              <w:rPr>
                <w:rFonts w:ascii="Times New Roman" w:hAnsi="Times New Roman" w:eastAsia="Arial" w:cs="Times New Roman"/>
                <w:sz w:val="20"/>
                <w:szCs w:val="20"/>
              </w:rPr>
              <w:t>o di altissima formazione per “</w:t>
            </w:r>
            <w:r w:rsidRPr="00D8287D" w:rsidR="00377C87">
              <w:rPr>
                <w:rFonts w:ascii="Times New Roman" w:hAnsi="Times New Roman" w:eastAsia="Arial" w:cs="Times New Roman"/>
                <w:i/>
                <w:sz w:val="20"/>
                <w:szCs w:val="20"/>
              </w:rPr>
              <w:t>V</w:t>
            </w:r>
            <w:r w:rsidRPr="00D8287D">
              <w:rPr>
                <w:rFonts w:ascii="Times New Roman" w:hAnsi="Times New Roman" w:eastAsia="Arial" w:cs="Times New Roman"/>
                <w:i/>
                <w:sz w:val="20"/>
                <w:szCs w:val="20"/>
              </w:rPr>
              <w:t>alutatore negli en</w:t>
            </w:r>
            <w:r w:rsidRPr="00D8287D" w:rsidR="00377C87">
              <w:rPr>
                <w:rFonts w:ascii="Times New Roman" w:hAnsi="Times New Roman" w:eastAsia="Arial" w:cs="Times New Roman"/>
                <w:i/>
                <w:sz w:val="20"/>
                <w:szCs w:val="20"/>
              </w:rPr>
              <w:t>ti locali</w:t>
            </w:r>
            <w:r w:rsidRPr="00D8287D" w:rsidR="00377C87">
              <w:rPr>
                <w:rFonts w:ascii="Times New Roman" w:hAnsi="Times New Roman" w:eastAsia="Arial" w:cs="Times New Roman"/>
                <w:sz w:val="20"/>
                <w:szCs w:val="20"/>
              </w:rPr>
              <w:t xml:space="preserve">” – presso Anci – Roma, </w:t>
            </w:r>
            <w:r w:rsidRPr="00D8287D">
              <w:rPr>
                <w:rFonts w:ascii="Times New Roman" w:hAnsi="Times New Roman" w:eastAsia="Arial" w:cs="Times New Roman"/>
                <w:sz w:val="20"/>
                <w:szCs w:val="20"/>
              </w:rPr>
              <w:t>in collaborazione con key2people – febbraio 2013</w:t>
            </w:r>
            <w:r w:rsidRPr="00D8287D" w:rsidR="00A37822">
              <w:rPr>
                <w:rFonts w:ascii="Times New Roman" w:hAnsi="Times New Roman" w:eastAsia="Arial" w:cs="Times New Roman"/>
                <w:sz w:val="20"/>
                <w:szCs w:val="20"/>
              </w:rPr>
              <w:t>.</w:t>
            </w:r>
          </w:p>
          <w:p w:rsidRPr="00D8287D" w:rsidR="00577F65" w:rsidP="00BD2C0B" w:rsidRDefault="00577F65" w14:paraId="3B2FEC21" w14:textId="77777777">
            <w:pPr>
              <w:suppressAutoHyphens/>
              <w:spacing w:after="0"/>
              <w:jc w:val="both"/>
              <w:rPr>
                <w:rFonts w:ascii="Times New Roman" w:hAnsi="Times New Roman" w:eastAsia="Arial" w:cs="Times New Roman"/>
                <w:sz w:val="20"/>
                <w:szCs w:val="20"/>
              </w:rPr>
            </w:pPr>
          </w:p>
          <w:p w:rsidRPr="00D8287D" w:rsidR="00AA6150" w:rsidP="00BD2C0B" w:rsidRDefault="00AA6150" w14:paraId="38827146" w14:textId="77777777">
            <w:pPr>
              <w:suppressAutoHyphens/>
              <w:spacing w:after="0"/>
              <w:jc w:val="both"/>
              <w:rPr>
                <w:rFonts w:ascii="Times New Roman" w:hAnsi="Times New Roman" w:eastAsia="Times New Roman" w:cs="Times New Roman"/>
                <w:sz w:val="20"/>
                <w:szCs w:val="20"/>
              </w:rPr>
            </w:pPr>
            <w:r w:rsidRPr="00D8287D">
              <w:rPr>
                <w:rFonts w:ascii="Times New Roman" w:hAnsi="Times New Roman" w:eastAsia="Arial" w:cs="Times New Roman"/>
                <w:sz w:val="20"/>
                <w:szCs w:val="20"/>
              </w:rPr>
              <w:lastRenderedPageBreak/>
              <w:t>Master di II livello, conseguito nell’anno 2008 nel corso di specializzazione per il conseguimento dell’idoneità a segretario generale di classe prima, per comuni con popolazione superiore a 65.000 abitanti, di comuni capoluo</w:t>
            </w:r>
            <w:r w:rsidRPr="00D8287D" w:rsidR="002C0B8A">
              <w:rPr>
                <w:rFonts w:ascii="Times New Roman" w:hAnsi="Times New Roman" w:eastAsia="Arial" w:cs="Times New Roman"/>
                <w:sz w:val="20"/>
                <w:szCs w:val="20"/>
              </w:rPr>
              <w:t>go di provincia e di province (S</w:t>
            </w:r>
            <w:r w:rsidRPr="00D8287D">
              <w:rPr>
                <w:rFonts w:ascii="Times New Roman" w:hAnsi="Times New Roman" w:eastAsia="Arial" w:cs="Times New Roman"/>
                <w:sz w:val="20"/>
                <w:szCs w:val="20"/>
              </w:rPr>
              <w:t>e.fa.</w:t>
            </w:r>
            <w:r w:rsidRPr="00D8287D" w:rsidR="00940820">
              <w:rPr>
                <w:rFonts w:ascii="Times New Roman" w:hAnsi="Times New Roman" w:eastAsia="Arial" w:cs="Times New Roman"/>
                <w:sz w:val="20"/>
                <w:szCs w:val="20"/>
              </w:rPr>
              <w:t>VI</w:t>
            </w:r>
            <w:r w:rsidRPr="00D8287D">
              <w:rPr>
                <w:rFonts w:ascii="Times New Roman" w:hAnsi="Times New Roman" w:eastAsia="Arial" w:cs="Times New Roman"/>
                <w:sz w:val="20"/>
                <w:szCs w:val="20"/>
              </w:rPr>
              <w:t>)</w:t>
            </w:r>
            <w:r w:rsidRPr="00D8287D" w:rsidR="00A37822">
              <w:rPr>
                <w:rFonts w:ascii="Times New Roman" w:hAnsi="Times New Roman" w:eastAsia="Arial" w:cs="Times New Roman"/>
                <w:sz w:val="20"/>
                <w:szCs w:val="20"/>
              </w:rPr>
              <w:t>.</w:t>
            </w:r>
          </w:p>
          <w:p w:rsidRPr="00D8287D" w:rsidR="00AA6150" w:rsidP="00BD2C0B" w:rsidRDefault="00AA6150" w14:paraId="7F40689C" w14:textId="77777777">
            <w:pPr>
              <w:suppressAutoHyphens/>
              <w:spacing w:after="0"/>
              <w:jc w:val="both"/>
              <w:rPr>
                <w:rFonts w:ascii="Times New Roman" w:hAnsi="Times New Roman" w:eastAsia="Arial" w:cs="Times New Roman"/>
                <w:sz w:val="20"/>
                <w:szCs w:val="20"/>
              </w:rPr>
            </w:pPr>
          </w:p>
          <w:p w:rsidRPr="00D8287D" w:rsidR="00AA6150" w:rsidP="00BD2C0B" w:rsidRDefault="00AA6150" w14:paraId="64FA353C"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Master PA su “</w:t>
            </w:r>
            <w:r w:rsidRPr="00D8287D">
              <w:rPr>
                <w:rFonts w:ascii="Times New Roman" w:hAnsi="Times New Roman" w:eastAsia="Arial" w:cs="Times New Roman"/>
                <w:i/>
                <w:sz w:val="20"/>
                <w:szCs w:val="20"/>
              </w:rPr>
              <w:t>Projet management nella PA: strumenti per il coordinamento dei flussi informatici</w:t>
            </w:r>
            <w:r w:rsidRPr="00D8287D">
              <w:rPr>
                <w:rFonts w:ascii="Times New Roman" w:hAnsi="Times New Roman" w:eastAsia="Arial" w:cs="Times New Roman"/>
                <w:sz w:val="20"/>
                <w:szCs w:val="20"/>
              </w:rPr>
              <w:t>” – presso manifestazione forum p.a. 2003 – Roma 6 maggio 2003</w:t>
            </w:r>
            <w:r w:rsidRPr="00D8287D" w:rsidR="00A37822">
              <w:rPr>
                <w:rFonts w:ascii="Times New Roman" w:hAnsi="Times New Roman" w:eastAsia="Arial" w:cs="Times New Roman"/>
                <w:sz w:val="20"/>
                <w:szCs w:val="20"/>
              </w:rPr>
              <w:t>.</w:t>
            </w:r>
          </w:p>
          <w:p w:rsidRPr="00D8287D" w:rsidR="002C0B8A" w:rsidP="00BD2C0B" w:rsidRDefault="002C0B8A" w14:paraId="6DD935B5" w14:textId="77777777">
            <w:pPr>
              <w:suppressAutoHyphens/>
              <w:spacing w:after="0"/>
              <w:jc w:val="both"/>
              <w:rPr>
                <w:rFonts w:ascii="Times New Roman" w:hAnsi="Times New Roman" w:eastAsia="Arial" w:cs="Times New Roman"/>
                <w:sz w:val="20"/>
                <w:szCs w:val="20"/>
              </w:rPr>
            </w:pPr>
          </w:p>
          <w:p w:rsidRPr="00D8287D" w:rsidR="00365807" w:rsidP="00BD2C0B" w:rsidRDefault="00365807" w14:paraId="40EE44B5" w14:textId="77777777">
            <w:pPr>
              <w:suppressAutoHyphens/>
              <w:spacing w:after="0"/>
              <w:jc w:val="both"/>
              <w:rPr>
                <w:rFonts w:ascii="Times New Roman" w:hAnsi="Times New Roman" w:eastAsia="Arial" w:cs="Times New Roman"/>
                <w:sz w:val="20"/>
              </w:rPr>
            </w:pPr>
            <w:r w:rsidRPr="00D8287D">
              <w:rPr>
                <w:rFonts w:ascii="Times New Roman" w:hAnsi="Times New Roman" w:eastAsia="Arial" w:cs="Times New Roman"/>
                <w:sz w:val="20"/>
              </w:rPr>
              <w:t>Corso di aggiornamento direzionale per segretari comunali e provinciali – modulo V – “</w:t>
            </w:r>
            <w:r w:rsidRPr="00D8287D">
              <w:rPr>
                <w:rFonts w:ascii="Times New Roman" w:hAnsi="Times New Roman" w:eastAsia="Arial" w:cs="Times New Roman"/>
                <w:i/>
                <w:sz w:val="20"/>
              </w:rPr>
              <w:t>Progetto Merlino</w:t>
            </w:r>
            <w:r w:rsidRPr="00D8287D">
              <w:rPr>
                <w:rFonts w:ascii="Times New Roman" w:hAnsi="Times New Roman" w:eastAsia="Arial" w:cs="Times New Roman"/>
                <w:sz w:val="20"/>
              </w:rPr>
              <w:t>” presso scuola superiore della pubblica amministrazione locale – Frosinone</w:t>
            </w:r>
            <w:r w:rsidRPr="00D8287D" w:rsidR="00377C87">
              <w:rPr>
                <w:rFonts w:ascii="Times New Roman" w:hAnsi="Times New Roman" w:eastAsia="Arial" w:cs="Times New Roman"/>
                <w:sz w:val="20"/>
              </w:rPr>
              <w:t xml:space="preserve"> </w:t>
            </w:r>
            <w:r w:rsidRPr="00D8287D">
              <w:rPr>
                <w:rFonts w:ascii="Times New Roman" w:hAnsi="Times New Roman" w:eastAsia="Arial" w:cs="Times New Roman"/>
                <w:sz w:val="20"/>
              </w:rPr>
              <w:t>2-3 giugno 2000</w:t>
            </w:r>
            <w:r w:rsidRPr="00D8287D" w:rsidR="00A37822">
              <w:rPr>
                <w:rFonts w:ascii="Times New Roman" w:hAnsi="Times New Roman" w:eastAsia="Arial" w:cs="Times New Roman"/>
                <w:sz w:val="20"/>
              </w:rPr>
              <w:t>.</w:t>
            </w:r>
          </w:p>
          <w:p w:rsidRPr="00D8287D" w:rsidR="00365807" w:rsidP="00BD2C0B" w:rsidRDefault="00365807" w14:paraId="0FCEB996" w14:textId="77777777">
            <w:pPr>
              <w:suppressAutoHyphens/>
              <w:spacing w:after="0"/>
              <w:jc w:val="both"/>
              <w:rPr>
                <w:rFonts w:ascii="Times New Roman" w:hAnsi="Times New Roman" w:eastAsia="Arial" w:cs="Times New Roman"/>
                <w:sz w:val="20"/>
              </w:rPr>
            </w:pPr>
          </w:p>
          <w:p w:rsidRPr="00D8287D" w:rsidR="00365807" w:rsidP="00BD2C0B" w:rsidRDefault="00365807" w14:paraId="08B25D34" w14:textId="77777777">
            <w:pPr>
              <w:suppressAutoHyphens/>
              <w:spacing w:after="0"/>
              <w:jc w:val="both"/>
              <w:rPr>
                <w:rFonts w:ascii="Times New Roman" w:hAnsi="Times New Roman" w:eastAsia="Arial" w:cs="Times New Roman"/>
                <w:sz w:val="20"/>
              </w:rPr>
            </w:pPr>
            <w:r w:rsidRPr="00D8287D">
              <w:rPr>
                <w:rFonts w:ascii="Times New Roman" w:hAnsi="Times New Roman" w:eastAsia="Arial" w:cs="Times New Roman"/>
                <w:sz w:val="20"/>
              </w:rPr>
              <w:t>Corso di aggiornamento direzionale per segretari comunali e provinciali – modulo IV – “</w:t>
            </w:r>
            <w:r w:rsidRPr="00D8287D">
              <w:rPr>
                <w:rFonts w:ascii="Times New Roman" w:hAnsi="Times New Roman" w:eastAsia="Arial" w:cs="Times New Roman"/>
                <w:i/>
                <w:sz w:val="20"/>
              </w:rPr>
              <w:t>Progetto Merlino</w:t>
            </w:r>
            <w:r w:rsidRPr="00D8287D">
              <w:rPr>
                <w:rFonts w:ascii="Times New Roman" w:hAnsi="Times New Roman" w:eastAsia="Arial" w:cs="Times New Roman"/>
                <w:sz w:val="20"/>
              </w:rPr>
              <w:t>” presso scuola superiore della pubblica amministrazione locale – Frosinone 24-25 maggio 2000</w:t>
            </w:r>
            <w:r w:rsidRPr="00D8287D" w:rsidR="00CB18BC">
              <w:rPr>
                <w:rFonts w:ascii="Times New Roman" w:hAnsi="Times New Roman" w:eastAsia="Arial" w:cs="Times New Roman"/>
                <w:sz w:val="20"/>
              </w:rPr>
              <w:t>.</w:t>
            </w:r>
          </w:p>
          <w:p w:rsidRPr="00D8287D" w:rsidR="00CB18BC" w:rsidP="00BD2C0B" w:rsidRDefault="00CB18BC" w14:paraId="3DAE3FB9" w14:textId="77777777">
            <w:pPr>
              <w:suppressAutoHyphens/>
              <w:spacing w:after="0"/>
              <w:jc w:val="both"/>
              <w:rPr>
                <w:rFonts w:ascii="Times New Roman" w:hAnsi="Times New Roman" w:eastAsia="Arial" w:cs="Times New Roman"/>
                <w:sz w:val="20"/>
              </w:rPr>
            </w:pPr>
          </w:p>
          <w:p w:rsidRPr="00D8287D" w:rsidR="00577F65" w:rsidP="00BD2C0B" w:rsidRDefault="00AA6150" w14:paraId="60CF8003"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Corso di formazione permanente per segretari comunali svoltosi presso il centro studi Renato Ingrao di Lenola (LT) – periodo aprile – giugno 1997</w:t>
            </w:r>
            <w:r w:rsidRPr="00D8287D" w:rsidR="00CB18BC">
              <w:rPr>
                <w:rFonts w:ascii="Times New Roman" w:hAnsi="Times New Roman" w:eastAsia="Arial" w:cs="Times New Roman"/>
                <w:sz w:val="20"/>
                <w:szCs w:val="20"/>
              </w:rPr>
              <w:t>.</w:t>
            </w:r>
          </w:p>
          <w:p w:rsidRPr="00D8287D" w:rsidR="00577F65" w:rsidP="00BD2C0B" w:rsidRDefault="00577F65" w14:paraId="136ECAD5" w14:textId="77777777">
            <w:pPr>
              <w:suppressAutoHyphens/>
              <w:spacing w:after="0"/>
              <w:jc w:val="both"/>
              <w:rPr>
                <w:rFonts w:ascii="Times New Roman" w:hAnsi="Times New Roman" w:eastAsia="Arial" w:cs="Times New Roman"/>
                <w:sz w:val="20"/>
                <w:szCs w:val="20"/>
              </w:rPr>
            </w:pPr>
          </w:p>
          <w:p w:rsidRPr="00D8287D" w:rsidR="00577F65" w:rsidP="00BD2C0B" w:rsidRDefault="00AA6150" w14:paraId="1C681BC2"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Corso di aggiornamento professionale per segretari comunali su “</w:t>
            </w:r>
            <w:r w:rsidRPr="00D8287D" w:rsidR="00377C87">
              <w:rPr>
                <w:rFonts w:ascii="Times New Roman" w:hAnsi="Times New Roman" w:eastAsia="Arial" w:cs="Times New Roman"/>
                <w:i/>
                <w:sz w:val="20"/>
                <w:szCs w:val="20"/>
              </w:rPr>
              <w:t>G</w:t>
            </w:r>
            <w:r w:rsidRPr="00D8287D">
              <w:rPr>
                <w:rFonts w:ascii="Times New Roman" w:hAnsi="Times New Roman" w:eastAsia="Arial" w:cs="Times New Roman"/>
                <w:i/>
                <w:sz w:val="20"/>
                <w:szCs w:val="20"/>
              </w:rPr>
              <w:t>estione del territorio e dell’ambiente</w:t>
            </w:r>
            <w:r w:rsidRPr="00D8287D">
              <w:rPr>
                <w:rFonts w:ascii="Times New Roman" w:hAnsi="Times New Roman" w:eastAsia="Arial" w:cs="Times New Roman"/>
                <w:sz w:val="20"/>
                <w:szCs w:val="20"/>
              </w:rPr>
              <w:t>” presso S.S.A.I. – Ministero dell’Interno dal 2 al 7 dicembre 1996</w:t>
            </w:r>
            <w:r w:rsidRPr="00D8287D" w:rsidR="00CB18BC">
              <w:rPr>
                <w:rFonts w:ascii="Times New Roman" w:hAnsi="Times New Roman" w:eastAsia="Arial" w:cs="Times New Roman"/>
                <w:sz w:val="20"/>
                <w:szCs w:val="20"/>
              </w:rPr>
              <w:t>.</w:t>
            </w:r>
          </w:p>
          <w:p w:rsidRPr="00D8287D" w:rsidR="00577F65" w:rsidP="00BD2C0B" w:rsidRDefault="00577F65" w14:paraId="60FD94CD" w14:textId="77777777">
            <w:pPr>
              <w:suppressAutoHyphens/>
              <w:spacing w:after="0"/>
              <w:jc w:val="both"/>
              <w:rPr>
                <w:rFonts w:ascii="Times New Roman" w:hAnsi="Times New Roman" w:eastAsia="Arial" w:cs="Times New Roman"/>
                <w:sz w:val="20"/>
                <w:szCs w:val="20"/>
              </w:rPr>
            </w:pPr>
          </w:p>
          <w:p w:rsidRPr="00D8287D" w:rsidR="00577F65" w:rsidP="00BD2C0B" w:rsidRDefault="00AA6150" w14:paraId="7B426691"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Seminario interprovinciale di aggiornamento professionale per segretari comunali e provinciali per complessive 48 ore svoltosi in Lenola (LT)</w:t>
            </w:r>
            <w:r w:rsidRPr="00D8287D" w:rsidR="00377C87">
              <w:rPr>
                <w:rFonts w:ascii="Times New Roman" w:hAnsi="Times New Roman" w:eastAsia="Arial" w:cs="Times New Roman"/>
                <w:sz w:val="20"/>
                <w:szCs w:val="20"/>
              </w:rPr>
              <w:t xml:space="preserve"> -</w:t>
            </w:r>
            <w:r w:rsidRPr="00D8287D">
              <w:rPr>
                <w:rFonts w:ascii="Times New Roman" w:hAnsi="Times New Roman" w:eastAsia="Arial" w:cs="Times New Roman"/>
                <w:sz w:val="20"/>
                <w:szCs w:val="20"/>
              </w:rPr>
              <w:t xml:space="preserve"> periodo 28 ottobre – 19 dicembre 1994</w:t>
            </w:r>
            <w:r w:rsidRPr="00D8287D" w:rsidR="00CB18BC">
              <w:rPr>
                <w:rFonts w:ascii="Times New Roman" w:hAnsi="Times New Roman" w:eastAsia="Arial" w:cs="Times New Roman"/>
                <w:sz w:val="20"/>
                <w:szCs w:val="20"/>
              </w:rPr>
              <w:t>.</w:t>
            </w:r>
          </w:p>
          <w:p w:rsidRPr="00D8287D" w:rsidR="00577F65" w:rsidP="00BD2C0B" w:rsidRDefault="00577F65" w14:paraId="3D65D0AC" w14:textId="77777777">
            <w:pPr>
              <w:suppressAutoHyphens/>
              <w:spacing w:after="0"/>
              <w:jc w:val="both"/>
              <w:rPr>
                <w:rFonts w:ascii="Times New Roman" w:hAnsi="Times New Roman" w:eastAsia="Arial" w:cs="Times New Roman"/>
                <w:sz w:val="20"/>
                <w:szCs w:val="20"/>
              </w:rPr>
            </w:pPr>
          </w:p>
          <w:p w:rsidRPr="00D8287D" w:rsidR="00577F65" w:rsidP="00BD2C0B" w:rsidRDefault="00AA6150" w14:paraId="0603240A"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Corso di aggiornamento professionale per segretari comunali per complessive 120 ore – Roma - periodo febbraio – marzo 1992</w:t>
            </w:r>
            <w:r w:rsidRPr="00D8287D" w:rsidR="00CB18BC">
              <w:rPr>
                <w:rFonts w:ascii="Times New Roman" w:hAnsi="Times New Roman" w:eastAsia="Arial" w:cs="Times New Roman"/>
                <w:sz w:val="20"/>
                <w:szCs w:val="20"/>
              </w:rPr>
              <w:t>.</w:t>
            </w:r>
          </w:p>
          <w:p w:rsidRPr="00D8287D" w:rsidR="00577F65" w:rsidP="00BD2C0B" w:rsidRDefault="00577F65" w14:paraId="418A4709" w14:textId="77777777">
            <w:pPr>
              <w:suppressAutoHyphens/>
              <w:spacing w:after="0"/>
              <w:jc w:val="both"/>
              <w:rPr>
                <w:rFonts w:ascii="Times New Roman" w:hAnsi="Times New Roman" w:eastAsia="Arial" w:cs="Times New Roman"/>
                <w:sz w:val="20"/>
                <w:szCs w:val="20"/>
              </w:rPr>
            </w:pPr>
          </w:p>
          <w:p w:rsidRPr="00D8287D" w:rsidR="00577F65" w:rsidP="00BD2C0B" w:rsidRDefault="00AA6150" w14:paraId="70D3EEF8" w14:textId="77777777">
            <w:pPr>
              <w:suppressAutoHyphens/>
              <w:spacing w:after="0"/>
              <w:jc w:val="both"/>
              <w:rPr>
                <w:rFonts w:ascii="Times New Roman" w:hAnsi="Times New Roman" w:eastAsia="Arial" w:cs="Times New Roman"/>
                <w:sz w:val="20"/>
                <w:szCs w:val="20"/>
              </w:rPr>
            </w:pPr>
            <w:r w:rsidRPr="00D8287D">
              <w:rPr>
                <w:rFonts w:ascii="Times New Roman" w:hAnsi="Times New Roman" w:eastAsia="Arial" w:cs="Times New Roman"/>
                <w:sz w:val="20"/>
                <w:szCs w:val="20"/>
              </w:rPr>
              <w:t>Seminario di aggiornamento professionale per segretari comunali e provinciali per complessive 48 ore - Prefettura di Alessandria - periodo 13 novembre – 18 dicembre 1991</w:t>
            </w:r>
            <w:r w:rsidRPr="00D8287D" w:rsidR="00CB18BC">
              <w:rPr>
                <w:rFonts w:ascii="Times New Roman" w:hAnsi="Times New Roman" w:eastAsia="Arial" w:cs="Times New Roman"/>
                <w:sz w:val="20"/>
                <w:szCs w:val="20"/>
              </w:rPr>
              <w:t>.</w:t>
            </w:r>
          </w:p>
        </w:tc>
      </w:tr>
    </w:tbl>
    <w:p w:rsidR="00365807" w:rsidP="007B2677" w:rsidRDefault="00365807" w14:paraId="0E362EF3"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4FB3C930"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3F3A1705"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3291F9D4"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2529F9C8"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5660373C"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4433E0DF"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1546B051"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53E6DD14"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5ABC374F"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01A2B2E3"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59B55221"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1C1CA784"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125324A2"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1AB11EBD"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17F501DE"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2D5566E2"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4058BFA6"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27BD0B16"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1A5F2549"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4F261046" w14:textId="77777777">
      <w:pPr>
        <w:widowControl w:val="0"/>
        <w:suppressAutoHyphens/>
        <w:spacing w:after="0" w:line="240" w:lineRule="auto"/>
        <w:jc w:val="both"/>
        <w:rPr>
          <w:rFonts w:ascii="Times New Roman" w:hAnsi="Times New Roman" w:eastAsia="Calibri" w:cs="Times New Roman"/>
          <w:sz w:val="20"/>
          <w:szCs w:val="20"/>
        </w:rPr>
      </w:pPr>
    </w:p>
    <w:p w:rsidR="00FC3F91" w:rsidP="007B2677" w:rsidRDefault="00FC3F91" w14:paraId="024B3476" w14:textId="77777777">
      <w:pPr>
        <w:widowControl w:val="0"/>
        <w:suppressAutoHyphens/>
        <w:spacing w:after="0" w:line="240" w:lineRule="auto"/>
        <w:jc w:val="both"/>
        <w:rPr>
          <w:rFonts w:ascii="Times New Roman" w:hAnsi="Times New Roman" w:eastAsia="Calibri" w:cs="Times New Roman"/>
          <w:sz w:val="20"/>
          <w:szCs w:val="20"/>
        </w:rPr>
      </w:pPr>
    </w:p>
    <w:p w:rsidRPr="00D8287D" w:rsidR="00FC3F91" w:rsidP="007B2677" w:rsidRDefault="00FC3F91" w14:paraId="1A283CFB" w14:textId="77777777">
      <w:pPr>
        <w:widowControl w:val="0"/>
        <w:suppressAutoHyphens/>
        <w:spacing w:after="0" w:line="240" w:lineRule="auto"/>
        <w:jc w:val="both"/>
        <w:rPr>
          <w:rFonts w:ascii="Times New Roman" w:hAnsi="Times New Roman" w:eastAsia="Calibri" w:cs="Times New Roman"/>
          <w:sz w:val="20"/>
          <w:szCs w:val="20"/>
        </w:rPr>
      </w:pPr>
    </w:p>
    <w:tbl>
      <w:tblPr>
        <w:tblW w:w="10642" w:type="dxa"/>
        <w:tblInd w:w="98" w:type="dxa"/>
        <w:tblLayout w:type="fixed"/>
        <w:tblCellMar>
          <w:left w:w="10" w:type="dxa"/>
          <w:right w:w="10" w:type="dxa"/>
        </w:tblCellMar>
        <w:tblLook w:val="0000" w:firstRow="0" w:lastRow="0" w:firstColumn="0" w:lastColumn="0" w:noHBand="0" w:noVBand="0"/>
      </w:tblPr>
      <w:tblGrid>
        <w:gridCol w:w="3129"/>
        <w:gridCol w:w="236"/>
        <w:gridCol w:w="7277"/>
      </w:tblGrid>
      <w:tr w:rsidRPr="00D8287D" w:rsidR="00577F65" w:rsidTr="701E85C3" w14:paraId="660E5C0E" w14:textId="77777777">
        <w:trPr>
          <w:trHeight w:val="1"/>
        </w:trPr>
        <w:tc>
          <w:tcPr>
            <w:tcW w:w="31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B0921" w:rsidR="00577F65" w:rsidP="00BD2C0B" w:rsidRDefault="002C0B8A" w14:paraId="14B81FD0" w14:textId="77777777">
            <w:pPr>
              <w:widowControl w:val="0"/>
              <w:tabs>
                <w:tab w:val="left" w:pos="4153"/>
                <w:tab w:val="left" w:pos="8306"/>
              </w:tabs>
              <w:suppressAutoHyphens/>
              <w:spacing w:before="40" w:after="40"/>
              <w:jc w:val="right"/>
              <w:rPr>
                <w:rFonts w:ascii="Times New Roman" w:hAnsi="Times New Roman" w:eastAsia="Calibri" w:cs="Times New Roman"/>
                <w:b/>
                <w:sz w:val="20"/>
                <w:szCs w:val="20"/>
              </w:rPr>
            </w:pPr>
            <w:r w:rsidRPr="003B0921">
              <w:rPr>
                <w:rFonts w:ascii="Times New Roman" w:hAnsi="Times New Roman" w:eastAsia="Calibri" w:cs="Times New Roman"/>
                <w:b/>
                <w:sz w:val="20"/>
                <w:szCs w:val="20"/>
              </w:rPr>
              <w:lastRenderedPageBreak/>
              <w:t>E</w:t>
            </w:r>
            <w:r w:rsidRPr="003B0921" w:rsidR="00AA6150">
              <w:rPr>
                <w:rFonts w:ascii="Times New Roman" w:hAnsi="Times New Roman" w:eastAsia="Calibri" w:cs="Times New Roman"/>
                <w:b/>
                <w:sz w:val="20"/>
                <w:szCs w:val="20"/>
              </w:rPr>
              <w:t>sperienza lavorativa</w:t>
            </w:r>
          </w:p>
          <w:p w:rsidRPr="009A460F" w:rsidR="002C0B8A" w:rsidP="00BD2C0B" w:rsidRDefault="002C0B8A" w14:paraId="76A922A2"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2C5E50" w:rsidP="002C5E50" w:rsidRDefault="002C5E50" w14:paraId="307793B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2C5E50" w:rsidP="002C5E50" w:rsidRDefault="002C5E50" w14:paraId="766A4577"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2C5E50" w:rsidP="002C5E50" w:rsidRDefault="002C5E50" w14:paraId="65F7E7B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2C5E50" w:rsidP="002C5E50" w:rsidRDefault="002C5E50" w14:paraId="7280DFCB"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2C5E50" w:rsidP="002C5E50" w:rsidRDefault="002C5E50" w14:paraId="5516752B"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 xml:space="preserve">principali mansioni svolte </w:t>
            </w:r>
          </w:p>
          <w:p w:rsidR="002C5E50" w:rsidP="001A5ECC" w:rsidRDefault="002C5E50" w14:paraId="7B82255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002C5E50" w:rsidP="001A5ECC" w:rsidRDefault="002C5E50" w14:paraId="6AE71C30"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1A5ECC" w:rsidP="001A5ECC" w:rsidRDefault="001A5ECC" w14:paraId="525712FE" w14:textId="4ADF12F5">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1A5ECC" w:rsidP="001A5ECC" w:rsidRDefault="001A5ECC" w14:paraId="71807861"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1A5ECC" w:rsidP="001A5ECC" w:rsidRDefault="001A5ECC" w14:paraId="689726D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1A5ECC" w:rsidP="001A5ECC" w:rsidRDefault="001A5ECC" w14:paraId="09B9B47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1A5ECC" w:rsidP="001A5ECC" w:rsidRDefault="001A5ECC" w14:paraId="344DE399"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 xml:space="preserve">principali mansioni svolte </w:t>
            </w:r>
          </w:p>
          <w:p w:rsidR="001A5ECC" w:rsidP="001A5ECC" w:rsidRDefault="001A5ECC" w14:paraId="5AFAB42F" w14:textId="77777777">
            <w:pPr>
              <w:widowControl w:val="0"/>
              <w:tabs>
                <w:tab w:val="left" w:pos="4153"/>
                <w:tab w:val="left" w:pos="8306"/>
              </w:tabs>
              <w:suppressAutoHyphens/>
              <w:spacing w:before="40" w:after="40"/>
              <w:rPr>
                <w:rFonts w:ascii="Times New Roman" w:hAnsi="Times New Roman" w:eastAsia="Calibri" w:cs="Times New Roman"/>
                <w:bCs/>
                <w:sz w:val="20"/>
                <w:szCs w:val="20"/>
              </w:rPr>
            </w:pPr>
          </w:p>
          <w:p w:rsidR="001A5ECC" w:rsidP="701E85C3" w:rsidRDefault="001A5ECC" w14:paraId="3924F1DA" w14:textId="77777777">
            <w:pPr>
              <w:widowControl w:val="0"/>
              <w:tabs>
                <w:tab w:val="left" w:pos="4153"/>
                <w:tab w:val="left" w:pos="8306"/>
              </w:tabs>
              <w:suppressAutoHyphens/>
              <w:spacing w:before="40" w:after="40"/>
              <w:jc w:val="right"/>
              <w:rPr>
                <w:rFonts w:ascii="Times New Roman" w:hAnsi="Times New Roman" w:eastAsia="Calibri" w:cs="Times New Roman"/>
                <w:sz w:val="20"/>
                <w:szCs w:val="20"/>
              </w:rPr>
            </w:pPr>
          </w:p>
          <w:p w:rsidR="701E85C3" w:rsidP="701E85C3" w:rsidRDefault="701E85C3" w14:paraId="334447EB" w14:textId="33D81195">
            <w:pPr>
              <w:pStyle w:val="Normale"/>
              <w:spacing w:before="40" w:after="40"/>
              <w:jc w:val="right"/>
              <w:rPr>
                <w:rFonts w:ascii="Times New Roman" w:hAnsi="Times New Roman" w:eastAsia="Calibri" w:cs="Times New Roman"/>
                <w:sz w:val="20"/>
                <w:szCs w:val="20"/>
              </w:rPr>
            </w:pPr>
          </w:p>
          <w:p w:rsidRPr="009A460F" w:rsidR="009A460F" w:rsidP="001A5ECC" w:rsidRDefault="009A460F" w14:paraId="51A2AA45" w14:textId="5EDF574C">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9A460F" w:rsidP="00BD2C0B" w:rsidRDefault="009A460F" w14:paraId="686AF800"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9A460F" w:rsidP="00BD2C0B" w:rsidRDefault="009A460F" w14:paraId="6AB8F72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9A460F" w:rsidP="00BD2C0B" w:rsidRDefault="009A460F" w14:paraId="54EEAD9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9A460F" w:rsidP="00FC3F91" w:rsidRDefault="009A460F" w14:paraId="638687EB"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 xml:space="preserve">principali mansioni svolte </w:t>
            </w:r>
          </w:p>
          <w:p w:rsidRPr="009A460F" w:rsidR="009A460F" w:rsidP="00BD2C0B" w:rsidRDefault="009A460F" w14:paraId="3B192B32"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9A460F" w:rsidP="00BD2C0B" w:rsidRDefault="009A460F" w14:paraId="4F9AFB6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9A460F" w:rsidP="00BD2C0B" w:rsidRDefault="009A460F" w14:paraId="07AC4B69"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9A460F" w:rsidP="00BD2C0B" w:rsidRDefault="009A460F" w14:paraId="77D5A13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9A460F" w:rsidP="00BD2C0B" w:rsidRDefault="009A460F" w14:paraId="5996529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BD2C0B" w:rsidP="00FC3F91" w:rsidRDefault="00FC3F91" w14:paraId="76EB005B"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Pr>
                <w:rFonts w:ascii="Times New Roman" w:hAnsi="Times New Roman" w:eastAsia="Calibri" w:cs="Times New Roman"/>
                <w:bCs/>
                <w:sz w:val="20"/>
                <w:szCs w:val="20"/>
              </w:rPr>
              <w:t>principali mansioni svolte</w:t>
            </w:r>
          </w:p>
          <w:p w:rsidRPr="009A460F" w:rsidR="009A460F" w:rsidP="701E85C3" w:rsidRDefault="009A460F" w14:paraId="3079A848" w14:textId="77777777">
            <w:pPr>
              <w:widowControl w:val="0"/>
              <w:tabs>
                <w:tab w:val="left" w:pos="4153"/>
                <w:tab w:val="left" w:pos="8306"/>
              </w:tabs>
              <w:suppressAutoHyphens/>
              <w:spacing w:before="40" w:after="40"/>
              <w:jc w:val="right"/>
              <w:rPr>
                <w:rFonts w:ascii="Times New Roman" w:hAnsi="Times New Roman" w:eastAsia="Calibri" w:cs="Times New Roman"/>
                <w:sz w:val="20"/>
                <w:szCs w:val="20"/>
              </w:rPr>
            </w:pPr>
          </w:p>
          <w:p w:rsidR="701E85C3" w:rsidP="701E85C3" w:rsidRDefault="701E85C3" w14:paraId="5C636540" w14:textId="2953E241">
            <w:pPr>
              <w:pStyle w:val="Normale"/>
              <w:spacing w:before="40" w:after="40"/>
              <w:jc w:val="right"/>
              <w:rPr>
                <w:rFonts w:ascii="Times New Roman" w:hAnsi="Times New Roman" w:eastAsia="Calibri" w:cs="Times New Roman"/>
                <w:sz w:val="20"/>
                <w:szCs w:val="20"/>
              </w:rPr>
            </w:pPr>
          </w:p>
          <w:p w:rsidR="701E85C3" w:rsidP="701E85C3" w:rsidRDefault="701E85C3" w14:paraId="085F4F23" w14:textId="0822844D">
            <w:pPr>
              <w:pStyle w:val="Normale"/>
              <w:spacing w:before="40" w:after="40"/>
              <w:jc w:val="right"/>
              <w:rPr>
                <w:rFonts w:ascii="Times New Roman" w:hAnsi="Times New Roman" w:eastAsia="Calibri" w:cs="Times New Roman"/>
                <w:sz w:val="20"/>
                <w:szCs w:val="20"/>
              </w:rPr>
            </w:pPr>
          </w:p>
          <w:p w:rsidR="701E85C3" w:rsidP="701E85C3" w:rsidRDefault="701E85C3" w14:paraId="5C762EED" w14:textId="6DE56233">
            <w:pPr>
              <w:pStyle w:val="Normale"/>
              <w:spacing w:before="40" w:after="40"/>
              <w:jc w:val="right"/>
              <w:rPr>
                <w:rFonts w:ascii="Times New Roman" w:hAnsi="Times New Roman" w:eastAsia="Calibri" w:cs="Times New Roman"/>
                <w:sz w:val="20"/>
                <w:szCs w:val="20"/>
              </w:rPr>
            </w:pPr>
          </w:p>
          <w:p w:rsidRPr="009A460F" w:rsidR="00940820" w:rsidP="00BD2C0B" w:rsidRDefault="00940820" w14:paraId="4639AA7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940820" w:rsidP="00BD2C0B" w:rsidRDefault="00940820" w14:paraId="2D4EA9E6"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940820" w:rsidP="00BD2C0B" w:rsidRDefault="00940820" w14:paraId="3DD89547"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940820" w:rsidP="00BD2C0B" w:rsidRDefault="00940820" w14:paraId="38E38B87"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940820" w:rsidP="00BD2C0B" w:rsidRDefault="00940820" w14:paraId="0C6C7F81"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 xml:space="preserve">principali mansioni svolte </w:t>
            </w:r>
          </w:p>
          <w:p w:rsidRPr="009A460F" w:rsidR="008A7392" w:rsidP="701E85C3" w:rsidRDefault="008A7392" w14:paraId="396439F3" w14:textId="77777777">
            <w:pPr>
              <w:widowControl w:val="0"/>
              <w:tabs>
                <w:tab w:val="left" w:pos="4153"/>
                <w:tab w:val="left" w:pos="8306"/>
              </w:tabs>
              <w:suppressAutoHyphens/>
              <w:spacing w:before="40" w:after="40"/>
              <w:rPr>
                <w:rFonts w:ascii="Times New Roman" w:hAnsi="Times New Roman" w:eastAsia="Calibri" w:cs="Times New Roman"/>
                <w:sz w:val="20"/>
                <w:szCs w:val="20"/>
              </w:rPr>
            </w:pPr>
          </w:p>
          <w:p w:rsidR="701E85C3" w:rsidP="701E85C3" w:rsidRDefault="701E85C3" w14:paraId="237556BF" w14:textId="5DA13B4E">
            <w:pPr>
              <w:pStyle w:val="Normale"/>
              <w:spacing w:before="40" w:after="40"/>
              <w:rPr>
                <w:rFonts w:ascii="Times New Roman" w:hAnsi="Times New Roman" w:eastAsia="Calibri" w:cs="Times New Roman"/>
                <w:sz w:val="20"/>
                <w:szCs w:val="20"/>
              </w:rPr>
            </w:pPr>
          </w:p>
          <w:p w:rsidRPr="009A460F" w:rsidR="00577F65" w:rsidP="00BD2C0B" w:rsidRDefault="00940820" w14:paraId="5510010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w:t>
            </w:r>
            <w:r w:rsidRPr="009A460F" w:rsidR="00AA6150">
              <w:rPr>
                <w:rFonts w:ascii="Times New Roman" w:hAnsi="Times New Roman" w:eastAsia="Calibri" w:cs="Times New Roman"/>
                <w:bCs/>
                <w:sz w:val="20"/>
                <w:szCs w:val="20"/>
              </w:rPr>
              <w:t>ate (da – a)</w:t>
            </w:r>
          </w:p>
          <w:p w:rsidRPr="009A460F" w:rsidR="00577F65" w:rsidP="00BD2C0B" w:rsidRDefault="00AA6150" w14:paraId="620577D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06D423D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136FBEA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40F2EF4E"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701E85C3" w:rsidR="701E85C3">
              <w:rPr>
                <w:rFonts w:ascii="Times New Roman" w:hAnsi="Times New Roman" w:eastAsia="Calibri" w:cs="Times New Roman"/>
                <w:sz w:val="20"/>
                <w:szCs w:val="20"/>
              </w:rPr>
              <w:t xml:space="preserve">principali mansioni svolte </w:t>
            </w:r>
          </w:p>
          <w:p w:rsidR="701E85C3" w:rsidP="701E85C3" w:rsidRDefault="701E85C3" w14:paraId="7D56B2AE" w14:textId="1528223F">
            <w:pPr>
              <w:spacing w:before="40" w:after="40"/>
              <w:jc w:val="right"/>
              <w:rPr>
                <w:rFonts w:ascii="Times New Roman" w:hAnsi="Times New Roman" w:eastAsia="Calibri" w:cs="Times New Roman"/>
                <w:sz w:val="20"/>
                <w:szCs w:val="20"/>
              </w:rPr>
            </w:pPr>
          </w:p>
          <w:p w:rsidR="701E85C3" w:rsidP="701E85C3" w:rsidRDefault="701E85C3" w14:paraId="35024EB3" w14:textId="244538A4">
            <w:pPr>
              <w:spacing w:before="40" w:after="40"/>
              <w:jc w:val="right"/>
              <w:rPr>
                <w:rFonts w:ascii="Times New Roman" w:hAnsi="Times New Roman" w:eastAsia="Calibri" w:cs="Times New Roman"/>
                <w:sz w:val="20"/>
                <w:szCs w:val="20"/>
              </w:rPr>
            </w:pPr>
          </w:p>
          <w:p w:rsidRPr="009A460F" w:rsidR="00577F65" w:rsidP="00BD2C0B" w:rsidRDefault="00AA6150" w14:paraId="3FF84C8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339D78B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00FC3F91" w:rsidP="00BD2C0B" w:rsidRDefault="00FC3F91" w14:paraId="3B2CE6D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577F65" w:rsidP="00BD2C0B" w:rsidRDefault="00FC3F91" w14:paraId="44A172B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Pr>
                <w:rFonts w:ascii="Times New Roman" w:hAnsi="Times New Roman" w:eastAsia="Calibri" w:cs="Times New Roman"/>
                <w:bCs/>
                <w:sz w:val="20"/>
                <w:szCs w:val="20"/>
              </w:rPr>
              <w:t>t</w:t>
            </w:r>
            <w:r w:rsidRPr="009A460F" w:rsidR="00AA6150">
              <w:rPr>
                <w:rFonts w:ascii="Times New Roman" w:hAnsi="Times New Roman" w:eastAsia="Calibri" w:cs="Times New Roman"/>
                <w:bCs/>
                <w:sz w:val="20"/>
                <w:szCs w:val="20"/>
              </w:rPr>
              <w:t>ipo di azienda o settore</w:t>
            </w:r>
          </w:p>
          <w:p w:rsidRPr="009A460F" w:rsidR="00577F65" w:rsidP="00BD2C0B" w:rsidRDefault="00AA6150" w14:paraId="00BACCC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194F5A52"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701E85C3" w:rsidR="701E85C3">
              <w:rPr>
                <w:rFonts w:ascii="Times New Roman" w:hAnsi="Times New Roman" w:eastAsia="Calibri" w:cs="Times New Roman"/>
                <w:sz w:val="20"/>
                <w:szCs w:val="20"/>
              </w:rPr>
              <w:t xml:space="preserve">principali mansioni svolte </w:t>
            </w:r>
          </w:p>
          <w:p w:rsidR="701E85C3" w:rsidP="701E85C3" w:rsidRDefault="701E85C3" w14:paraId="2F0ECE69" w14:textId="305DDF1E">
            <w:pPr>
              <w:spacing w:before="40" w:after="40"/>
              <w:jc w:val="right"/>
              <w:rPr>
                <w:rFonts w:ascii="Times New Roman" w:hAnsi="Times New Roman" w:eastAsia="Calibri" w:cs="Times New Roman"/>
                <w:sz w:val="20"/>
                <w:szCs w:val="20"/>
              </w:rPr>
            </w:pPr>
          </w:p>
          <w:p w:rsidR="701E85C3" w:rsidP="701E85C3" w:rsidRDefault="701E85C3" w14:paraId="33147038" w14:textId="66379B8B">
            <w:pPr>
              <w:spacing w:before="40" w:after="40"/>
              <w:jc w:val="right"/>
              <w:rPr>
                <w:rFonts w:ascii="Times New Roman" w:hAnsi="Times New Roman" w:eastAsia="Calibri" w:cs="Times New Roman"/>
                <w:sz w:val="20"/>
                <w:szCs w:val="20"/>
              </w:rPr>
            </w:pPr>
          </w:p>
          <w:p w:rsidRPr="009A460F" w:rsidR="00577F65" w:rsidP="00BD2C0B" w:rsidRDefault="00AA6150" w14:paraId="446FD5C1" w14:textId="66E4BC8D">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lastRenderedPageBreak/>
              <w:t>date (da – a)</w:t>
            </w:r>
          </w:p>
          <w:p w:rsidRPr="009A460F" w:rsidR="00577F65" w:rsidP="00BD2C0B" w:rsidRDefault="00AA6150" w14:paraId="11682C03"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646D379E"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4CFBA202"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6C82F8F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principali mansioni svolte</w:t>
            </w:r>
          </w:p>
          <w:p w:rsidRPr="009A460F" w:rsidR="00301228" w:rsidP="00BD2C0B" w:rsidRDefault="00301228" w14:paraId="7797396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301228" w:rsidP="00BD2C0B" w:rsidRDefault="00301228" w14:paraId="7F8244D6"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577F65" w:rsidP="00BD2C0B" w:rsidRDefault="00AA6150" w14:paraId="4397C1E6"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2FF66DA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1BD92BA9"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756CA84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0033449C" w:rsidP="003B0921" w:rsidRDefault="00FC3F91" w14:paraId="23C6A89E" w14:textId="5526E991">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701E85C3" w:rsidR="701E85C3">
              <w:rPr>
                <w:rFonts w:ascii="Times New Roman" w:hAnsi="Times New Roman" w:eastAsia="Calibri" w:cs="Times New Roman"/>
                <w:sz w:val="20"/>
                <w:szCs w:val="20"/>
              </w:rPr>
              <w:t>principali mansioni svolt</w:t>
            </w:r>
            <w:r w:rsidRPr="701E85C3" w:rsidR="701E85C3">
              <w:rPr>
                <w:rFonts w:ascii="Times New Roman" w:hAnsi="Times New Roman" w:eastAsia="Calibri" w:cs="Times New Roman"/>
                <w:sz w:val="20"/>
                <w:szCs w:val="20"/>
              </w:rPr>
              <w:t>e</w:t>
            </w:r>
          </w:p>
          <w:p w:rsidR="701E85C3" w:rsidP="701E85C3" w:rsidRDefault="701E85C3" w14:paraId="60E989ED" w14:textId="4F3223E9">
            <w:pPr>
              <w:spacing w:before="40" w:after="40"/>
              <w:jc w:val="right"/>
              <w:rPr>
                <w:rFonts w:ascii="Times New Roman" w:hAnsi="Times New Roman" w:eastAsia="Calibri" w:cs="Times New Roman"/>
                <w:sz w:val="20"/>
                <w:szCs w:val="20"/>
              </w:rPr>
            </w:pPr>
          </w:p>
          <w:p w:rsidR="701E85C3" w:rsidP="701E85C3" w:rsidRDefault="701E85C3" w14:paraId="2C0A462B" w14:textId="392ACEF8">
            <w:pPr>
              <w:spacing w:before="40" w:after="40"/>
              <w:jc w:val="right"/>
              <w:rPr>
                <w:rFonts w:ascii="Times New Roman" w:hAnsi="Times New Roman" w:eastAsia="Calibri" w:cs="Times New Roman"/>
                <w:sz w:val="20"/>
                <w:szCs w:val="20"/>
              </w:rPr>
            </w:pPr>
          </w:p>
          <w:p w:rsidRPr="009A460F" w:rsidR="00577F65" w:rsidP="00BD2C0B" w:rsidRDefault="00AA6150" w14:paraId="173F7730"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78CC325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4CB445D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3AE91EB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1C4BBD0E"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principali mansioni svolte</w:t>
            </w:r>
          </w:p>
          <w:p w:rsidR="00BD2C0B" w:rsidP="00FC3F91" w:rsidRDefault="00BD2C0B" w14:paraId="20A07783" w14:textId="77777777">
            <w:pPr>
              <w:widowControl w:val="0"/>
              <w:tabs>
                <w:tab w:val="left" w:pos="4153"/>
                <w:tab w:val="left" w:pos="8306"/>
              </w:tabs>
              <w:suppressAutoHyphens/>
              <w:spacing w:before="40" w:after="40"/>
              <w:rPr>
                <w:rFonts w:ascii="Times New Roman" w:hAnsi="Times New Roman" w:eastAsia="Calibri" w:cs="Times New Roman"/>
                <w:bCs/>
                <w:sz w:val="20"/>
                <w:szCs w:val="20"/>
              </w:rPr>
            </w:pPr>
          </w:p>
          <w:p w:rsidRPr="009A460F" w:rsidR="00577F65" w:rsidP="00BD2C0B" w:rsidRDefault="00AA6150" w14:paraId="4715A39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2432EC18"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50982CA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78F718DA"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BD2C0B" w:rsidR="009A460F" w:rsidP="00BD2C0B" w:rsidRDefault="00AA6150" w14:paraId="3A8156E3"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principali mansioni svolte</w:t>
            </w:r>
          </w:p>
          <w:p w:rsidR="003B0921" w:rsidP="00BD2C0B" w:rsidRDefault="003B0921" w14:paraId="0853AAE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003B0921" w:rsidP="00BD2C0B" w:rsidRDefault="003B0921" w14:paraId="5576F32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577F65" w:rsidP="00BD2C0B" w:rsidRDefault="00AA6150" w14:paraId="0EEF0754" w14:textId="0CD1535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02F8D239"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1EA58AB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4FC8005A"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46C25410"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principali mansioni svolte</w:t>
            </w:r>
          </w:p>
          <w:p w:rsidRPr="009A460F" w:rsidR="00577F65" w:rsidP="00BD2C0B" w:rsidRDefault="00577F65" w14:paraId="281FBBB6" w14:textId="77777777">
            <w:pPr>
              <w:spacing w:after="0"/>
              <w:jc w:val="right"/>
              <w:rPr>
                <w:rFonts w:ascii="Times New Roman" w:hAnsi="Times New Roman" w:eastAsia="Calibri" w:cs="Times New Roman"/>
                <w:bCs/>
                <w:color w:val="000000"/>
                <w:sz w:val="20"/>
                <w:szCs w:val="20"/>
              </w:rPr>
            </w:pPr>
          </w:p>
          <w:p w:rsidRPr="009A460F" w:rsidR="00CF0B92" w:rsidP="00BD2C0B" w:rsidRDefault="00CF0B92" w14:paraId="6470FD0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577F65" w:rsidP="00BD2C0B" w:rsidRDefault="00AA6150" w14:paraId="5DA89D9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28B2505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5BC20DE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3E9D0687"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2910432F"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 xml:space="preserve">principali mansioni svolte </w:t>
            </w:r>
          </w:p>
          <w:p w:rsidRPr="009A460F" w:rsidR="00A37822" w:rsidP="00BD2C0B" w:rsidRDefault="00A37822" w14:paraId="6FEE2941"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701E85C3" w:rsidP="701E85C3" w:rsidRDefault="701E85C3" w14:paraId="2B9DBC15" w14:textId="78DD2629">
            <w:pPr>
              <w:spacing w:before="40" w:after="40"/>
              <w:jc w:val="right"/>
              <w:rPr>
                <w:rFonts w:ascii="Times New Roman" w:hAnsi="Times New Roman" w:eastAsia="Calibri" w:cs="Times New Roman"/>
                <w:sz w:val="20"/>
                <w:szCs w:val="20"/>
              </w:rPr>
            </w:pPr>
          </w:p>
          <w:p w:rsidR="701E85C3" w:rsidP="701E85C3" w:rsidRDefault="701E85C3" w14:paraId="74B02772" w14:textId="5C26D1D0">
            <w:pPr>
              <w:spacing w:before="40" w:after="40"/>
              <w:jc w:val="right"/>
              <w:rPr>
                <w:rFonts w:ascii="Times New Roman" w:hAnsi="Times New Roman" w:eastAsia="Calibri" w:cs="Times New Roman"/>
                <w:sz w:val="20"/>
                <w:szCs w:val="20"/>
              </w:rPr>
            </w:pPr>
          </w:p>
          <w:p w:rsidRPr="009A460F" w:rsidR="00577F65" w:rsidP="00BD2C0B" w:rsidRDefault="00AA6150" w14:paraId="1EB191E2"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1D365AE7"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494A148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3A034DC0"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2BCA8123"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 xml:space="preserve">principali mansioni svolte </w:t>
            </w:r>
          </w:p>
          <w:p w:rsidR="00577F65" w:rsidP="00BD2C0B" w:rsidRDefault="00577F65" w14:paraId="12C8F302"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00BD2C0B" w:rsidP="00BD2C0B" w:rsidRDefault="00BD2C0B" w14:paraId="421F5EA8" w14:textId="7855037D">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2C5E50" w:rsidP="00BD2C0B" w:rsidRDefault="002C5E50" w14:paraId="7073D0F6"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577F65" w:rsidP="00BD2C0B" w:rsidRDefault="00AA6150" w14:paraId="487F1F1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lastRenderedPageBreak/>
              <w:t>date (da – a)</w:t>
            </w:r>
          </w:p>
          <w:p w:rsidRPr="009A460F" w:rsidR="00577F65" w:rsidP="00BD2C0B" w:rsidRDefault="00AA6150" w14:paraId="4FD8507B"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38944F1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2CAAAEA6"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2AFADDDD"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 xml:space="preserve">principali mansioni svolte </w:t>
            </w:r>
          </w:p>
          <w:p w:rsidRPr="009A460F" w:rsidR="00577F65" w:rsidP="701E85C3" w:rsidRDefault="00577F65" w14:paraId="751E2CAA" w14:textId="77777777">
            <w:pPr>
              <w:widowControl w:val="0"/>
              <w:tabs>
                <w:tab w:val="left" w:pos="4153"/>
                <w:tab w:val="left" w:pos="8306"/>
              </w:tabs>
              <w:suppressAutoHyphens/>
              <w:spacing w:before="40" w:after="40"/>
              <w:jc w:val="right"/>
              <w:rPr>
                <w:rFonts w:ascii="Times New Roman" w:hAnsi="Times New Roman" w:eastAsia="Calibri" w:cs="Times New Roman"/>
                <w:sz w:val="20"/>
                <w:szCs w:val="20"/>
              </w:rPr>
            </w:pPr>
          </w:p>
          <w:p w:rsidR="701E85C3" w:rsidP="701E85C3" w:rsidRDefault="701E85C3" w14:paraId="19645FBD" w14:textId="00E49307">
            <w:pPr>
              <w:pStyle w:val="Normale"/>
              <w:spacing w:before="40" w:after="40"/>
              <w:jc w:val="right"/>
              <w:rPr>
                <w:rFonts w:ascii="Times New Roman" w:hAnsi="Times New Roman" w:eastAsia="Calibri" w:cs="Times New Roman"/>
                <w:sz w:val="20"/>
                <w:szCs w:val="20"/>
              </w:rPr>
            </w:pPr>
          </w:p>
          <w:p w:rsidRPr="009A460F" w:rsidR="00577F65" w:rsidP="00BD2C0B" w:rsidRDefault="00AA6150" w14:paraId="21A47D9B"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3E7362E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6BA6D9B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7AFC17F9"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3430B673"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principali mansioni svolte</w:t>
            </w:r>
          </w:p>
          <w:p w:rsidR="00CF0B92" w:rsidP="00BD2C0B" w:rsidRDefault="00CF0B92" w14:paraId="4BD43185" w14:textId="63E5039E">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3B0921" w:rsidP="00BD2C0B" w:rsidRDefault="003B0921" w14:paraId="63C8A4D4"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p>
          <w:p w:rsidRPr="009A460F" w:rsidR="00577F65" w:rsidP="00BD2C0B" w:rsidRDefault="00AA6150" w14:paraId="267C89B1"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date (da – a)</w:t>
            </w:r>
          </w:p>
          <w:p w:rsidRPr="009A460F" w:rsidR="00577F65" w:rsidP="00BD2C0B" w:rsidRDefault="00AA6150" w14:paraId="12BB24FE"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3086E803"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427F765C"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2EEC74E6"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 xml:space="preserve">principali mansioni svolte </w:t>
            </w:r>
          </w:p>
          <w:p w:rsidR="00301228" w:rsidP="00BD2C0B" w:rsidRDefault="00301228" w14:paraId="404D6E5A" w14:textId="6F3A8CA2">
            <w:pPr>
              <w:spacing w:after="0"/>
              <w:jc w:val="right"/>
              <w:rPr>
                <w:rFonts w:ascii="Times New Roman" w:hAnsi="Times New Roman" w:eastAsia="Calibri" w:cs="Times New Roman"/>
                <w:bCs/>
                <w:color w:val="000000"/>
                <w:sz w:val="20"/>
                <w:szCs w:val="20"/>
              </w:rPr>
            </w:pPr>
          </w:p>
          <w:p w:rsidRPr="009A460F" w:rsidR="003B0921" w:rsidP="00BD2C0B" w:rsidRDefault="003B0921" w14:paraId="343211F9" w14:textId="77777777">
            <w:pPr>
              <w:spacing w:after="0"/>
              <w:jc w:val="right"/>
              <w:rPr>
                <w:rFonts w:ascii="Times New Roman" w:hAnsi="Times New Roman" w:eastAsia="Calibri" w:cs="Times New Roman"/>
                <w:bCs/>
                <w:color w:val="000000"/>
                <w:sz w:val="20"/>
                <w:szCs w:val="20"/>
              </w:rPr>
            </w:pPr>
          </w:p>
          <w:p w:rsidRPr="009A460F" w:rsidR="00577F65" w:rsidP="00BD2C0B" w:rsidRDefault="00AA6150" w14:paraId="758F4184"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date (da – a)</w:t>
            </w:r>
          </w:p>
          <w:p w:rsidRPr="009A460F" w:rsidR="00577F65" w:rsidP="00BD2C0B" w:rsidRDefault="00AA6150" w14:paraId="13D1687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63A0FB96"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31E09457"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0FA7A832"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principali mansioni svolte</w:t>
            </w:r>
          </w:p>
          <w:p w:rsidR="00BD2C0B" w:rsidP="00BD2C0B" w:rsidRDefault="00BD2C0B" w14:paraId="2DEC50CB" w14:textId="77777777">
            <w:pPr>
              <w:spacing w:after="0"/>
              <w:jc w:val="right"/>
              <w:rPr>
                <w:rFonts w:ascii="Times New Roman" w:hAnsi="Times New Roman" w:eastAsia="Calibri" w:cs="Times New Roman"/>
                <w:bCs/>
                <w:color w:val="000000"/>
                <w:sz w:val="20"/>
                <w:szCs w:val="20"/>
              </w:rPr>
            </w:pPr>
          </w:p>
          <w:p w:rsidR="00BD2C0B" w:rsidP="00BD2C0B" w:rsidRDefault="00BD2C0B" w14:paraId="5DE45249" w14:textId="77777777">
            <w:pPr>
              <w:spacing w:after="0"/>
              <w:jc w:val="right"/>
              <w:rPr>
                <w:rFonts w:ascii="Times New Roman" w:hAnsi="Times New Roman" w:eastAsia="Calibri" w:cs="Times New Roman"/>
                <w:bCs/>
                <w:color w:val="000000"/>
                <w:sz w:val="20"/>
                <w:szCs w:val="20"/>
              </w:rPr>
            </w:pPr>
          </w:p>
          <w:p w:rsidRPr="009A460F" w:rsidR="00577F65" w:rsidP="00BD2C0B" w:rsidRDefault="00AA6150" w14:paraId="1B35B2DB"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date (da – a)</w:t>
            </w:r>
          </w:p>
          <w:p w:rsidRPr="009A460F" w:rsidR="00577F65" w:rsidP="00BD2C0B" w:rsidRDefault="00AA6150" w14:paraId="761B4A7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10044E9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104883ED"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48F9D8FD"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principali mansioni svolte</w:t>
            </w:r>
          </w:p>
          <w:p w:rsidRPr="009A460F" w:rsidR="00577F65" w:rsidP="00BD2C0B" w:rsidRDefault="00577F65" w14:paraId="34063D19" w14:textId="77777777">
            <w:pPr>
              <w:spacing w:after="0"/>
              <w:jc w:val="right"/>
              <w:rPr>
                <w:rFonts w:ascii="Times New Roman" w:hAnsi="Times New Roman" w:eastAsia="Calibri" w:cs="Times New Roman"/>
                <w:bCs/>
                <w:color w:val="000000"/>
                <w:sz w:val="20"/>
                <w:szCs w:val="20"/>
              </w:rPr>
            </w:pPr>
          </w:p>
          <w:p w:rsidR="009A460F" w:rsidP="00BD2C0B" w:rsidRDefault="009A460F" w14:paraId="6E62C417" w14:textId="77777777">
            <w:pPr>
              <w:spacing w:after="0"/>
              <w:jc w:val="right"/>
              <w:rPr>
                <w:rFonts w:ascii="Times New Roman" w:hAnsi="Times New Roman" w:eastAsia="Calibri" w:cs="Times New Roman"/>
                <w:bCs/>
                <w:color w:val="000000"/>
                <w:sz w:val="20"/>
                <w:szCs w:val="20"/>
              </w:rPr>
            </w:pPr>
          </w:p>
          <w:p w:rsidR="009A460F" w:rsidP="701E85C3" w:rsidRDefault="009A460F" w14:paraId="5E09A8A7" w14:textId="77777777">
            <w:pPr>
              <w:spacing w:after="0"/>
              <w:jc w:val="right"/>
              <w:rPr>
                <w:rFonts w:ascii="Times New Roman" w:hAnsi="Times New Roman" w:eastAsia="Calibri" w:cs="Times New Roman"/>
                <w:color w:val="000000" w:themeColor="text1" w:themeTint="FF" w:themeShade="FF"/>
                <w:sz w:val="20"/>
                <w:szCs w:val="20"/>
              </w:rPr>
            </w:pPr>
          </w:p>
          <w:p w:rsidR="701E85C3" w:rsidP="701E85C3" w:rsidRDefault="701E85C3" w14:paraId="3FE64D1C" w14:textId="44020B14">
            <w:pPr>
              <w:pStyle w:val="Normale"/>
              <w:spacing w:after="0"/>
              <w:jc w:val="right"/>
              <w:rPr>
                <w:rFonts w:ascii="Times New Roman" w:hAnsi="Times New Roman" w:eastAsia="Calibri" w:cs="Times New Roman"/>
                <w:color w:val="000000" w:themeColor="text1" w:themeTint="FF" w:themeShade="FF"/>
                <w:sz w:val="20"/>
                <w:szCs w:val="20"/>
              </w:rPr>
            </w:pPr>
          </w:p>
          <w:p w:rsidRPr="009A460F" w:rsidR="00577F65" w:rsidP="00BD2C0B" w:rsidRDefault="00AA6150" w14:paraId="33980A13"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date (da – a)</w:t>
            </w:r>
          </w:p>
          <w:p w:rsidRPr="009A460F" w:rsidR="00577F65" w:rsidP="00BD2C0B" w:rsidRDefault="00AA6150" w14:paraId="6AC75AF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nome e indirizzo datore di lavoro</w:t>
            </w:r>
          </w:p>
          <w:p w:rsidRPr="009A460F" w:rsidR="00577F65" w:rsidP="00BD2C0B" w:rsidRDefault="00AA6150" w14:paraId="7CF963F5"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azienda o settore</w:t>
            </w:r>
          </w:p>
          <w:p w:rsidRPr="009A460F" w:rsidR="00577F65" w:rsidP="00BD2C0B" w:rsidRDefault="00AA6150" w14:paraId="067CB10F" w14:textId="77777777">
            <w:pPr>
              <w:widowControl w:val="0"/>
              <w:tabs>
                <w:tab w:val="left" w:pos="4153"/>
                <w:tab w:val="left" w:pos="8306"/>
              </w:tabs>
              <w:suppressAutoHyphens/>
              <w:spacing w:before="40" w:after="40"/>
              <w:jc w:val="right"/>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tipo di impiego</w:t>
            </w:r>
          </w:p>
          <w:p w:rsidRPr="009A460F" w:rsidR="00577F65" w:rsidP="00BD2C0B" w:rsidRDefault="00AA6150" w14:paraId="78A13415" w14:textId="77777777">
            <w:pPr>
              <w:spacing w:after="0"/>
              <w:jc w:val="right"/>
              <w:rPr>
                <w:rFonts w:ascii="Times New Roman" w:hAnsi="Times New Roman" w:eastAsia="Calibri" w:cs="Times New Roman"/>
                <w:bCs/>
                <w:color w:val="000000"/>
                <w:sz w:val="20"/>
                <w:szCs w:val="20"/>
              </w:rPr>
            </w:pPr>
            <w:r w:rsidRPr="009A460F">
              <w:rPr>
                <w:rFonts w:ascii="Times New Roman" w:hAnsi="Times New Roman" w:eastAsia="Calibri" w:cs="Times New Roman"/>
                <w:bCs/>
                <w:color w:val="000000"/>
                <w:sz w:val="20"/>
                <w:szCs w:val="20"/>
              </w:rPr>
              <w:t>principali mansioni svolte</w:t>
            </w:r>
          </w:p>
          <w:p w:rsidRPr="009A460F" w:rsidR="00CF0B92" w:rsidP="00BD2C0B" w:rsidRDefault="00CF0B92" w14:paraId="5B580D34" w14:textId="77777777">
            <w:pPr>
              <w:spacing w:after="0"/>
              <w:jc w:val="right"/>
              <w:rPr>
                <w:rFonts w:ascii="Times New Roman" w:hAnsi="Times New Roman" w:eastAsia="Calibri" w:cs="Times New Roman"/>
                <w:bCs/>
                <w:color w:val="000000"/>
                <w:sz w:val="20"/>
                <w:szCs w:val="20"/>
              </w:rPr>
            </w:pPr>
          </w:p>
          <w:p w:rsidRPr="009A460F" w:rsidR="00634D12" w:rsidP="00BD2C0B" w:rsidRDefault="00634D12" w14:paraId="5BFF5C3B" w14:textId="77777777">
            <w:pPr>
              <w:spacing w:after="0"/>
              <w:jc w:val="right"/>
              <w:rPr>
                <w:rFonts w:ascii="Times New Roman" w:hAnsi="Times New Roman" w:eastAsia="Calibri" w:cs="Times New Roman"/>
                <w:bCs/>
                <w:color w:val="000000"/>
                <w:sz w:val="20"/>
                <w:szCs w:val="20"/>
              </w:rPr>
            </w:pPr>
          </w:p>
          <w:p w:rsidRPr="009A460F" w:rsidR="00CF0B92" w:rsidP="00BD2C0B" w:rsidRDefault="00CF0B92" w14:paraId="6E822330" w14:textId="77777777">
            <w:pPr>
              <w:spacing w:after="0"/>
              <w:jc w:val="right"/>
              <w:rPr>
                <w:rFonts w:ascii="Times New Roman" w:hAnsi="Times New Roman" w:cs="Times New Roman"/>
                <w:bCs/>
                <w:sz w:val="20"/>
                <w:szCs w:val="20"/>
              </w:rPr>
            </w:pPr>
          </w:p>
        </w:tc>
        <w:tc>
          <w:tcPr>
            <w:tcW w:w="2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9A460F" w:rsidR="00577F65" w:rsidP="00BD2C0B" w:rsidRDefault="00577F65" w14:paraId="118CEDE3" w14:textId="77777777">
            <w:pPr>
              <w:widowControl w:val="0"/>
              <w:suppressAutoHyphens/>
              <w:spacing w:before="40" w:after="40"/>
              <w:rPr>
                <w:rFonts w:ascii="Times New Roman" w:hAnsi="Times New Roman" w:eastAsia="Calibri" w:cs="Times New Roman"/>
                <w:bCs/>
                <w:sz w:val="20"/>
                <w:szCs w:val="20"/>
              </w:rPr>
            </w:pPr>
          </w:p>
        </w:tc>
        <w:tc>
          <w:tcPr>
            <w:tcW w:w="7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D8287D" w:rsidR="00577F65" w:rsidP="00BD2C0B" w:rsidRDefault="00577F65" w14:paraId="668EE445" w14:textId="77777777">
            <w:pPr>
              <w:spacing w:after="0"/>
              <w:jc w:val="both"/>
              <w:rPr>
                <w:rFonts w:ascii="Times New Roman" w:hAnsi="Times New Roman" w:eastAsia="Calibri" w:cs="Times New Roman"/>
                <w:color w:val="000000"/>
                <w:sz w:val="20"/>
                <w:szCs w:val="20"/>
              </w:rPr>
            </w:pPr>
          </w:p>
          <w:p w:rsidR="001A5ECC" w:rsidP="00BD2C0B" w:rsidRDefault="001A5ECC" w14:paraId="7FB26A4E"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p>
          <w:p w:rsidR="002C5E50" w:rsidP="701E85C3" w:rsidRDefault="002C5E50" w14:paraId="650FD354" w14:textId="47B61B06">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701E85C3" w:rsidR="701E85C3">
              <w:rPr>
                <w:rFonts w:ascii="Times New Roman" w:hAnsi="Times New Roman" w:eastAsia="Calibri" w:cs="Times New Roman"/>
                <w:sz w:val="20"/>
                <w:szCs w:val="20"/>
              </w:rPr>
              <w:t xml:space="preserve">Dal </w:t>
            </w:r>
            <w:r w:rsidRPr="701E85C3" w:rsidR="701E85C3">
              <w:rPr>
                <w:rFonts w:ascii="Times New Roman" w:hAnsi="Times New Roman" w:eastAsia="Calibri" w:cs="Times New Roman"/>
                <w:sz w:val="20"/>
                <w:szCs w:val="20"/>
              </w:rPr>
              <w:t xml:space="preserve">25 ottobre 2019 </w:t>
            </w:r>
          </w:p>
          <w:p w:rsidRPr="002C5E50" w:rsidR="002C5E50" w:rsidP="701E85C3" w:rsidRDefault="002C5E50" w14:paraId="1DDB5573" w14:textId="488A19AE">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701E85C3" w:rsidR="701E85C3">
              <w:rPr>
                <w:rFonts w:ascii="Times New Roman" w:hAnsi="Times New Roman" w:eastAsia="Calibri" w:cs="Times New Roman"/>
                <w:sz w:val="20"/>
                <w:szCs w:val="20"/>
              </w:rPr>
              <w:t>segreteria del Comune di</w:t>
            </w:r>
            <w:r w:rsidRPr="701E85C3" w:rsidR="701E85C3">
              <w:rPr>
                <w:rFonts w:ascii="Times New Roman" w:hAnsi="Times New Roman" w:eastAsia="Calibri" w:cs="Times New Roman"/>
                <w:sz w:val="20"/>
                <w:szCs w:val="20"/>
              </w:rPr>
              <w:t xml:space="preserve"> Montevarchi </w:t>
            </w:r>
            <w:r w:rsidRPr="701E85C3" w:rsidR="701E85C3">
              <w:rPr>
                <w:rFonts w:ascii="Times New Roman" w:hAnsi="Times New Roman" w:eastAsia="Calibri" w:cs="Times New Roman"/>
                <w:sz w:val="20"/>
                <w:szCs w:val="20"/>
              </w:rPr>
              <w:t>(</w:t>
            </w:r>
            <w:r w:rsidRPr="701E85C3" w:rsidR="701E85C3">
              <w:rPr>
                <w:rFonts w:ascii="Times New Roman" w:hAnsi="Times New Roman" w:eastAsia="Calibri" w:cs="Times New Roman"/>
                <w:sz w:val="20"/>
                <w:szCs w:val="20"/>
              </w:rPr>
              <w:t>AR</w:t>
            </w:r>
            <w:r w:rsidRPr="701E85C3" w:rsidR="701E85C3">
              <w:rPr>
                <w:rFonts w:ascii="Times New Roman" w:hAnsi="Times New Roman" w:eastAsia="Calibri" w:cs="Times New Roman"/>
                <w:sz w:val="20"/>
                <w:szCs w:val="20"/>
              </w:rPr>
              <w:t>)</w:t>
            </w:r>
          </w:p>
          <w:p w:rsidRPr="00D8287D" w:rsidR="002C5E50" w:rsidP="701E85C3" w:rsidRDefault="002C5E50" w14:paraId="2B2B2897" w14:textId="6AFCB3EA">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701E85C3" w:rsidR="701E85C3">
              <w:rPr>
                <w:rFonts w:ascii="Times New Roman" w:hAnsi="Times New Roman" w:eastAsia="Calibri" w:cs="Times New Roman"/>
                <w:sz w:val="20"/>
                <w:szCs w:val="20"/>
              </w:rPr>
              <w:t xml:space="preserve">amministrazione </w:t>
            </w:r>
            <w:r w:rsidRPr="701E85C3" w:rsidR="701E85C3">
              <w:rPr>
                <w:rFonts w:ascii="Times New Roman" w:hAnsi="Times New Roman" w:eastAsia="Calibri" w:cs="Times New Roman"/>
                <w:sz w:val="20"/>
                <w:szCs w:val="20"/>
              </w:rPr>
              <w:t>locale</w:t>
            </w:r>
          </w:p>
          <w:p w:rsidRPr="00D8287D" w:rsidR="002C5E50" w:rsidP="002C5E50" w:rsidRDefault="002C5E50" w14:paraId="31C0F1F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generale di Fascia A</w:t>
            </w:r>
          </w:p>
          <w:p w:rsidRPr="001A5ECC" w:rsidR="002C5E50" w:rsidP="002C5E50" w:rsidRDefault="002C5E50" w14:paraId="5210352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002C5E50" w:rsidP="701E85C3" w:rsidRDefault="002C5E50" w14:paraId="4A497BDC" w14:textId="4598294B">
            <w:pPr>
              <w:pStyle w:val="Normale"/>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701E85C3" w:rsidP="701E85C3" w:rsidRDefault="701E85C3" w14:paraId="5EF9A3C6" w14:textId="13F25392">
            <w:pPr>
              <w:pStyle w:val="Normale"/>
              <w:spacing w:before="40" w:after="40"/>
              <w:jc w:val="both"/>
              <w:rPr>
                <w:rFonts w:ascii="Times New Roman" w:hAnsi="Times New Roman" w:eastAsia="Calibri" w:cs="Times New Roman"/>
                <w:sz w:val="20"/>
                <w:szCs w:val="20"/>
              </w:rPr>
            </w:pPr>
          </w:p>
          <w:p w:rsidRPr="00D8287D" w:rsidR="001A5ECC" w:rsidP="001A5ECC" w:rsidRDefault="001A5ECC" w14:paraId="6661EF6E" w14:textId="10EE5BFA">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1</w:t>
            </w:r>
            <w:r>
              <w:rPr>
                <w:rFonts w:ascii="Times New Roman" w:hAnsi="Times New Roman" w:eastAsia="Calibri" w:cs="Times New Roman"/>
                <w:sz w:val="20"/>
                <w:szCs w:val="20"/>
              </w:rPr>
              <w:t>0</w:t>
            </w:r>
            <w:r w:rsidRPr="00D8287D">
              <w:rPr>
                <w:rFonts w:ascii="Times New Roman" w:hAnsi="Times New Roman" w:eastAsia="Calibri" w:cs="Times New Roman"/>
                <w:sz w:val="20"/>
                <w:szCs w:val="20"/>
              </w:rPr>
              <w:t xml:space="preserve"> ottobre 201</w:t>
            </w:r>
            <w:r>
              <w:rPr>
                <w:rFonts w:ascii="Times New Roman" w:hAnsi="Times New Roman" w:eastAsia="Calibri" w:cs="Times New Roman"/>
                <w:sz w:val="20"/>
                <w:szCs w:val="20"/>
              </w:rPr>
              <w:t>9</w:t>
            </w:r>
            <w:r w:rsidRPr="00D8287D">
              <w:rPr>
                <w:rFonts w:ascii="Times New Roman" w:hAnsi="Times New Roman" w:eastAsia="Calibri" w:cs="Times New Roman"/>
                <w:sz w:val="20"/>
                <w:szCs w:val="20"/>
              </w:rPr>
              <w:t xml:space="preserve"> </w:t>
            </w:r>
            <w:r w:rsidR="002C5E50">
              <w:rPr>
                <w:rFonts w:ascii="Times New Roman" w:hAnsi="Times New Roman" w:eastAsia="Calibri" w:cs="Times New Roman"/>
                <w:sz w:val="20"/>
                <w:szCs w:val="20"/>
              </w:rPr>
              <w:t>– 24 ottobre 2019</w:t>
            </w:r>
          </w:p>
          <w:p w:rsidRPr="00D8287D" w:rsidR="001A5ECC" w:rsidP="001A5ECC" w:rsidRDefault="001A5ECC" w14:paraId="562B4951" w14:textId="2587D35E">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Ministero Interno - </w:t>
            </w:r>
          </w:p>
          <w:p w:rsidRPr="00D8287D" w:rsidR="001A5ECC" w:rsidP="001A5ECC" w:rsidRDefault="001A5ECC" w14:paraId="55A89A0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centrale</w:t>
            </w:r>
          </w:p>
          <w:p w:rsidRPr="00D8287D" w:rsidR="001A5ECC" w:rsidP="001A5ECC" w:rsidRDefault="001A5ECC" w14:paraId="40297361"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generale di Fascia A</w:t>
            </w:r>
          </w:p>
          <w:p w:rsidRPr="001A5ECC" w:rsidR="001A5ECC" w:rsidP="00BD2C0B" w:rsidRDefault="001A5ECC" w14:paraId="2DCD32AD" w14:textId="29614B4A">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001A5ECC" w:rsidP="701E85C3" w:rsidRDefault="001A5ECC" w14:paraId="2B9A9F1A" w14:textId="04A97E3A">
            <w:pPr>
              <w:pStyle w:val="Normale"/>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701E85C3" w:rsidP="701E85C3" w:rsidRDefault="701E85C3" w14:paraId="31332545" w14:textId="0773319B">
            <w:pPr>
              <w:pStyle w:val="Normale"/>
              <w:spacing w:before="40" w:after="40"/>
              <w:jc w:val="both"/>
              <w:rPr>
                <w:rFonts w:ascii="Times New Roman" w:hAnsi="Times New Roman" w:eastAsia="Calibri" w:cs="Times New Roman"/>
                <w:sz w:val="20"/>
                <w:szCs w:val="20"/>
              </w:rPr>
            </w:pPr>
          </w:p>
          <w:p w:rsidRPr="009A460F" w:rsidR="00940820" w:rsidP="00BD2C0B" w:rsidRDefault="00940820" w14:paraId="07FE3EE4" w14:textId="72EFFD41">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1</w:t>
            </w:r>
            <w:r w:rsidRPr="009A460F" w:rsidR="009A460F">
              <w:rPr>
                <w:rFonts w:ascii="Times New Roman" w:hAnsi="Times New Roman" w:eastAsia="Calibri" w:cs="Times New Roman"/>
                <w:bCs/>
                <w:sz w:val="20"/>
                <w:szCs w:val="20"/>
              </w:rPr>
              <w:t xml:space="preserve">1 agosto 2019 </w:t>
            </w:r>
            <w:r w:rsidR="006642ED">
              <w:rPr>
                <w:rFonts w:ascii="Times New Roman" w:hAnsi="Times New Roman" w:eastAsia="Calibri" w:cs="Times New Roman"/>
                <w:bCs/>
                <w:sz w:val="20"/>
                <w:szCs w:val="20"/>
              </w:rPr>
              <w:t xml:space="preserve">- </w:t>
            </w:r>
            <w:r w:rsidR="001A5ECC">
              <w:rPr>
                <w:rFonts w:ascii="Times New Roman" w:hAnsi="Times New Roman" w:eastAsia="Calibri" w:cs="Times New Roman"/>
                <w:bCs/>
                <w:sz w:val="20"/>
                <w:szCs w:val="20"/>
              </w:rPr>
              <w:t>9 ottobre 2019</w:t>
            </w:r>
            <w:r w:rsidRPr="009A460F" w:rsidR="009A460F">
              <w:rPr>
                <w:rFonts w:ascii="Times New Roman" w:hAnsi="Times New Roman" w:eastAsia="Calibri" w:cs="Times New Roman"/>
                <w:bCs/>
                <w:sz w:val="20"/>
                <w:szCs w:val="20"/>
              </w:rPr>
              <w:t xml:space="preserve"> </w:t>
            </w:r>
          </w:p>
          <w:p w:rsidRPr="009A460F" w:rsidR="00940820" w:rsidP="00BD2C0B" w:rsidRDefault="00940820" w14:paraId="3FBF6C9F"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segreteria de</w:t>
            </w:r>
            <w:r w:rsidRPr="009A460F" w:rsidR="009A460F">
              <w:rPr>
                <w:rFonts w:ascii="Times New Roman" w:hAnsi="Times New Roman" w:eastAsia="Calibri" w:cs="Times New Roman"/>
                <w:bCs/>
                <w:sz w:val="20"/>
                <w:szCs w:val="20"/>
              </w:rPr>
              <w:t xml:space="preserve">l </w:t>
            </w:r>
            <w:r w:rsidRPr="009A460F">
              <w:rPr>
                <w:rFonts w:ascii="Times New Roman" w:hAnsi="Times New Roman" w:eastAsia="Calibri" w:cs="Times New Roman"/>
                <w:bCs/>
                <w:sz w:val="20"/>
                <w:szCs w:val="20"/>
              </w:rPr>
              <w:t>C</w:t>
            </w:r>
            <w:r w:rsidRPr="009A460F" w:rsidR="0083030F">
              <w:rPr>
                <w:rFonts w:ascii="Times New Roman" w:hAnsi="Times New Roman" w:eastAsia="Calibri" w:cs="Times New Roman"/>
                <w:bCs/>
                <w:sz w:val="20"/>
                <w:szCs w:val="20"/>
              </w:rPr>
              <w:t>omun</w:t>
            </w:r>
            <w:r w:rsidRPr="009A460F" w:rsidR="009A460F">
              <w:rPr>
                <w:rFonts w:ascii="Times New Roman" w:hAnsi="Times New Roman" w:eastAsia="Calibri" w:cs="Times New Roman"/>
                <w:bCs/>
                <w:sz w:val="20"/>
                <w:szCs w:val="20"/>
              </w:rPr>
              <w:t>e</w:t>
            </w:r>
            <w:r w:rsidRPr="009A460F" w:rsidR="0083030F">
              <w:rPr>
                <w:rFonts w:ascii="Times New Roman" w:hAnsi="Times New Roman" w:eastAsia="Calibri" w:cs="Times New Roman"/>
                <w:bCs/>
                <w:sz w:val="20"/>
                <w:szCs w:val="20"/>
              </w:rPr>
              <w:t xml:space="preserve"> di Colle di Val d’Elsa </w:t>
            </w:r>
            <w:r w:rsidRPr="009A460F">
              <w:rPr>
                <w:rFonts w:ascii="Times New Roman" w:hAnsi="Times New Roman" w:eastAsia="Calibri" w:cs="Times New Roman"/>
                <w:bCs/>
                <w:sz w:val="20"/>
                <w:szCs w:val="20"/>
              </w:rPr>
              <w:t>(SI)</w:t>
            </w:r>
          </w:p>
          <w:p w:rsidRPr="009A460F" w:rsidR="00940820" w:rsidP="00BD2C0B" w:rsidRDefault="00940820" w14:paraId="2DB6E7A7"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amministrazione loca</w:t>
            </w:r>
            <w:r w:rsidRPr="009A460F" w:rsidR="009A460F">
              <w:rPr>
                <w:rFonts w:ascii="Times New Roman" w:hAnsi="Times New Roman" w:eastAsia="Calibri" w:cs="Times New Roman"/>
                <w:bCs/>
                <w:sz w:val="20"/>
                <w:szCs w:val="20"/>
              </w:rPr>
              <w:t>le</w:t>
            </w:r>
          </w:p>
          <w:p w:rsidRPr="009A460F" w:rsidR="00940820" w:rsidP="00BD2C0B" w:rsidRDefault="00940820" w14:paraId="5CE1CDFA"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segretario generale</w:t>
            </w:r>
            <w:r w:rsidRPr="009A460F" w:rsidR="008A7392">
              <w:rPr>
                <w:rFonts w:ascii="Times New Roman" w:hAnsi="Times New Roman" w:eastAsia="Calibri" w:cs="Times New Roman"/>
                <w:bCs/>
                <w:sz w:val="20"/>
                <w:szCs w:val="20"/>
              </w:rPr>
              <w:t xml:space="preserve"> di Fascia A</w:t>
            </w:r>
          </w:p>
          <w:p w:rsidRPr="00FC3F91" w:rsidR="00940820" w:rsidP="00BD2C0B" w:rsidRDefault="00940820" w14:paraId="5DA7E7A1"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 xml:space="preserve">funzioni </w:t>
            </w:r>
            <w:r w:rsidRPr="009A460F" w:rsidR="008A7392">
              <w:rPr>
                <w:rFonts w:ascii="Times New Roman" w:hAnsi="Times New Roman" w:eastAsia="Calibri" w:cs="Times New Roman"/>
                <w:bCs/>
                <w:sz w:val="20"/>
                <w:szCs w:val="20"/>
              </w:rPr>
              <w:t>di assistenza giuridico-amministrative e di coordinamento attività dirigenziale</w:t>
            </w:r>
            <w:r w:rsidRPr="009A460F">
              <w:rPr>
                <w:rFonts w:ascii="Times New Roman" w:hAnsi="Times New Roman" w:eastAsia="Calibri" w:cs="Times New Roman"/>
                <w:bCs/>
                <w:sz w:val="20"/>
                <w:szCs w:val="20"/>
              </w:rPr>
              <w:t xml:space="preserve">  </w:t>
            </w:r>
          </w:p>
          <w:p w:rsidR="009A460F" w:rsidP="00BD2C0B" w:rsidRDefault="009A460F" w14:paraId="0D6DF657" w14:textId="77777777">
            <w:pPr>
              <w:widowControl w:val="0"/>
              <w:tabs>
                <w:tab w:val="left" w:pos="4153"/>
                <w:tab w:val="left" w:pos="8306"/>
              </w:tabs>
              <w:suppressAutoHyphens/>
              <w:spacing w:before="40" w:after="40"/>
              <w:jc w:val="both"/>
              <w:rPr>
                <w:rFonts w:ascii="Times New Roman" w:hAnsi="Times New Roman" w:eastAsia="Calibri" w:cs="Times New Roman"/>
                <w:b/>
                <w:sz w:val="20"/>
                <w:szCs w:val="20"/>
              </w:rPr>
            </w:pPr>
          </w:p>
          <w:p w:rsidRPr="009A460F" w:rsidR="009A460F" w:rsidP="00BD2C0B" w:rsidRDefault="0033449C" w14:paraId="4E901BD4"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Pr>
                <w:rFonts w:ascii="Times New Roman" w:hAnsi="Times New Roman" w:eastAsia="Calibri" w:cs="Times New Roman"/>
                <w:bCs/>
                <w:sz w:val="20"/>
                <w:szCs w:val="20"/>
              </w:rPr>
              <w:t xml:space="preserve">16 aprile 2015 – 10 </w:t>
            </w:r>
            <w:r w:rsidRPr="009A460F" w:rsidR="009A460F">
              <w:rPr>
                <w:rFonts w:ascii="Times New Roman" w:hAnsi="Times New Roman" w:eastAsia="Calibri" w:cs="Times New Roman"/>
                <w:bCs/>
                <w:sz w:val="20"/>
                <w:szCs w:val="20"/>
              </w:rPr>
              <w:t>agosto 2019</w:t>
            </w:r>
          </w:p>
          <w:p w:rsidRPr="009A460F" w:rsidR="009A460F" w:rsidP="00BD2C0B" w:rsidRDefault="009A460F" w14:paraId="09888503"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segreteria convenzionata dei Comuni di Colle di Val d’Elsa e Casole d’Elsa (SI)</w:t>
            </w:r>
          </w:p>
          <w:p w:rsidRPr="009A460F" w:rsidR="009A460F" w:rsidP="00BD2C0B" w:rsidRDefault="009A460F" w14:paraId="55637445"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amministrazione locale</w:t>
            </w:r>
          </w:p>
          <w:p w:rsidRPr="009A460F" w:rsidR="009A460F" w:rsidP="00BD2C0B" w:rsidRDefault="009A460F" w14:paraId="63704D09"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segretario generale di Fascia A</w:t>
            </w:r>
          </w:p>
          <w:p w:rsidRPr="00FC3F91" w:rsidR="00FC3F91" w:rsidP="00BD2C0B" w:rsidRDefault="009A460F" w14:paraId="66484788" w14:textId="77777777">
            <w:pPr>
              <w:widowControl w:val="0"/>
              <w:tabs>
                <w:tab w:val="left" w:pos="4153"/>
                <w:tab w:val="left" w:pos="8306"/>
              </w:tabs>
              <w:suppressAutoHyphens/>
              <w:spacing w:before="40" w:after="40"/>
              <w:jc w:val="both"/>
              <w:rPr>
                <w:rFonts w:ascii="Times New Roman" w:hAnsi="Times New Roman" w:eastAsia="Calibri" w:cs="Times New Roman"/>
                <w:bCs/>
                <w:sz w:val="20"/>
                <w:szCs w:val="20"/>
              </w:rPr>
            </w:pPr>
            <w:r w:rsidRPr="009A460F">
              <w:rPr>
                <w:rFonts w:ascii="Times New Roman" w:hAnsi="Times New Roman" w:eastAsia="Calibri" w:cs="Times New Roman"/>
                <w:bCs/>
                <w:sz w:val="20"/>
                <w:szCs w:val="20"/>
              </w:rPr>
              <w:t xml:space="preserve">funzioni di assistenza giuridico-amministrative e di coordinamento attività dirigenziale </w:t>
            </w:r>
          </w:p>
          <w:p w:rsidR="009A460F" w:rsidP="701E85C3" w:rsidRDefault="009A460F" w14:paraId="7DED1082"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701E85C3" w:rsidP="701E85C3" w:rsidRDefault="701E85C3" w14:paraId="76BCC449" w14:textId="05E86914">
            <w:pPr>
              <w:pStyle w:val="Normale"/>
              <w:spacing w:before="40" w:after="40"/>
              <w:jc w:val="both"/>
              <w:rPr>
                <w:rFonts w:ascii="Times New Roman" w:hAnsi="Times New Roman" w:eastAsia="Calibri" w:cs="Times New Roman"/>
                <w:sz w:val="20"/>
                <w:szCs w:val="20"/>
              </w:rPr>
            </w:pPr>
          </w:p>
          <w:p w:rsidRPr="00D8287D" w:rsidR="00577F65" w:rsidP="00BD2C0B" w:rsidRDefault="00AA6150" w14:paraId="0A9F3ED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3</w:t>
            </w:r>
            <w:r w:rsidRPr="00D8287D" w:rsidR="00D549F4">
              <w:rPr>
                <w:rFonts w:ascii="Times New Roman" w:hAnsi="Times New Roman" w:eastAsia="Calibri" w:cs="Times New Roman"/>
                <w:sz w:val="20"/>
                <w:szCs w:val="20"/>
              </w:rPr>
              <w:t xml:space="preserve"> novembre 2014 – 15 aprile 2015</w:t>
            </w:r>
          </w:p>
          <w:p w:rsidRPr="00D8287D" w:rsidR="00577F65" w:rsidP="00BD2C0B" w:rsidRDefault="00AA6150" w14:paraId="1A3AA270"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w:t>
            </w:r>
            <w:r w:rsidRPr="00D8287D" w:rsidR="002C0B8A">
              <w:rPr>
                <w:rFonts w:ascii="Times New Roman" w:hAnsi="Times New Roman" w:eastAsia="Calibri" w:cs="Times New Roman"/>
                <w:sz w:val="20"/>
                <w:szCs w:val="20"/>
              </w:rPr>
              <w:t xml:space="preserve">egreteria convenzionata </w:t>
            </w:r>
            <w:r w:rsidRPr="00D8287D" w:rsidR="0083030F">
              <w:rPr>
                <w:rFonts w:ascii="Times New Roman" w:hAnsi="Times New Roman" w:eastAsia="Calibri" w:cs="Times New Roman"/>
                <w:sz w:val="20"/>
                <w:szCs w:val="20"/>
              </w:rPr>
              <w:t xml:space="preserve">dei </w:t>
            </w:r>
            <w:r w:rsidRPr="00D8287D" w:rsidR="002C0B8A">
              <w:rPr>
                <w:rFonts w:ascii="Times New Roman" w:hAnsi="Times New Roman" w:eastAsia="Calibri" w:cs="Times New Roman"/>
                <w:sz w:val="20"/>
                <w:szCs w:val="20"/>
              </w:rPr>
              <w:t>C</w:t>
            </w:r>
            <w:r w:rsidRPr="00D8287D">
              <w:rPr>
                <w:rFonts w:ascii="Times New Roman" w:hAnsi="Times New Roman" w:eastAsia="Calibri" w:cs="Times New Roman"/>
                <w:sz w:val="20"/>
                <w:szCs w:val="20"/>
              </w:rPr>
              <w:t xml:space="preserve">omuni di </w:t>
            </w:r>
            <w:r w:rsidRPr="00D8287D" w:rsidR="00365807">
              <w:rPr>
                <w:rFonts w:ascii="Times New Roman" w:hAnsi="Times New Roman" w:eastAsia="Calibri" w:cs="Times New Roman"/>
                <w:sz w:val="20"/>
                <w:szCs w:val="20"/>
              </w:rPr>
              <w:t>Vernio – V</w:t>
            </w:r>
            <w:r w:rsidRPr="00D8287D">
              <w:rPr>
                <w:rFonts w:ascii="Times New Roman" w:hAnsi="Times New Roman" w:eastAsia="Calibri" w:cs="Times New Roman"/>
                <w:sz w:val="20"/>
                <w:szCs w:val="20"/>
              </w:rPr>
              <w:t>aiano</w:t>
            </w:r>
            <w:r w:rsidRPr="00D8287D" w:rsidR="00365807">
              <w:rPr>
                <w:rFonts w:ascii="Times New Roman" w:hAnsi="Times New Roman" w:eastAsia="Calibri" w:cs="Times New Roman"/>
                <w:sz w:val="20"/>
                <w:szCs w:val="20"/>
              </w:rPr>
              <w:t xml:space="preserve"> – Cantagallo (PO</w:t>
            </w:r>
            <w:r w:rsidRPr="00D8287D">
              <w:rPr>
                <w:rFonts w:ascii="Times New Roman" w:hAnsi="Times New Roman" w:eastAsia="Calibri" w:cs="Times New Roman"/>
                <w:sz w:val="20"/>
                <w:szCs w:val="20"/>
              </w:rPr>
              <w:t>)</w:t>
            </w:r>
          </w:p>
          <w:p w:rsidRPr="00D8287D" w:rsidR="00577F65" w:rsidP="00BD2C0B" w:rsidRDefault="00AA6150" w14:paraId="56765E7B"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577F65" w:rsidP="00BD2C0B" w:rsidRDefault="00AA6150" w14:paraId="16136C9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generale</w:t>
            </w:r>
            <w:r w:rsidRPr="00D8287D" w:rsidR="008A7392">
              <w:rPr>
                <w:rFonts w:ascii="Times New Roman" w:hAnsi="Times New Roman" w:eastAsia="Calibri" w:cs="Times New Roman"/>
                <w:sz w:val="20"/>
                <w:szCs w:val="20"/>
              </w:rPr>
              <w:t xml:space="preserve"> di Fascia A</w:t>
            </w:r>
          </w:p>
          <w:p w:rsidR="00301228" w:rsidP="00BD2C0B" w:rsidRDefault="00301228" w14:paraId="02391FB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9A460F" w:rsidP="00BD2C0B" w:rsidRDefault="009A460F" w14:paraId="648280E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7D98EEF2"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3 </w:t>
            </w:r>
            <w:r w:rsidRPr="00D8287D" w:rsidR="00D549F4">
              <w:rPr>
                <w:rFonts w:ascii="Times New Roman" w:hAnsi="Times New Roman" w:eastAsia="Calibri" w:cs="Times New Roman"/>
                <w:sz w:val="20"/>
                <w:szCs w:val="20"/>
              </w:rPr>
              <w:t>novembre 2014 – 15 aprile 2015</w:t>
            </w:r>
          </w:p>
          <w:p w:rsidRPr="00D8287D" w:rsidR="00577F65" w:rsidP="00BD2C0B" w:rsidRDefault="00365807" w14:paraId="6F13AB81"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Unione di Comuni della Val di Bisenzio (PO</w:t>
            </w:r>
            <w:r w:rsidRPr="00D8287D" w:rsidR="00AA6150">
              <w:rPr>
                <w:rFonts w:ascii="Times New Roman" w:hAnsi="Times New Roman" w:eastAsia="Calibri" w:cs="Times New Roman"/>
                <w:sz w:val="20"/>
                <w:szCs w:val="20"/>
              </w:rPr>
              <w:t>)</w:t>
            </w:r>
          </w:p>
          <w:p w:rsidRPr="00D8287D" w:rsidR="00577F65" w:rsidP="00BD2C0B" w:rsidRDefault="00AA6150" w14:paraId="60A75BC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577F65" w:rsidP="00BD2C0B" w:rsidRDefault="00AA6150" w14:paraId="0F792BD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generale</w:t>
            </w:r>
            <w:r w:rsidRPr="00D8287D" w:rsidR="008A7392">
              <w:rPr>
                <w:rFonts w:ascii="Times New Roman" w:hAnsi="Times New Roman" w:eastAsia="Calibri" w:cs="Times New Roman"/>
                <w:sz w:val="20"/>
                <w:szCs w:val="20"/>
              </w:rPr>
              <w:t xml:space="preserve"> di Fascia A</w:t>
            </w:r>
          </w:p>
          <w:p w:rsidRPr="00D8287D" w:rsidR="00301228" w:rsidP="00BD2C0B" w:rsidRDefault="00301228" w14:paraId="36931685"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301228" w:rsidP="00BD2C0B" w:rsidRDefault="00301228" w14:paraId="43D3B020"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2B18A43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13 ottobre 2014 – 31 ottobre 2014 </w:t>
            </w:r>
          </w:p>
          <w:p w:rsidRPr="00D8287D" w:rsidR="00577F65" w:rsidP="00BD2C0B" w:rsidRDefault="00365807" w14:paraId="6B610E6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Ministero I</w:t>
            </w:r>
            <w:r w:rsidRPr="00D8287D" w:rsidR="00160275">
              <w:rPr>
                <w:rFonts w:ascii="Times New Roman" w:hAnsi="Times New Roman" w:eastAsia="Calibri" w:cs="Times New Roman"/>
                <w:sz w:val="20"/>
                <w:szCs w:val="20"/>
              </w:rPr>
              <w:t xml:space="preserve">nterno - </w:t>
            </w:r>
            <w:r w:rsidRPr="00D8287D" w:rsidR="00AA6150">
              <w:rPr>
                <w:rFonts w:ascii="Times New Roman" w:hAnsi="Times New Roman" w:eastAsia="Calibri" w:cs="Times New Roman"/>
                <w:sz w:val="20"/>
                <w:szCs w:val="20"/>
              </w:rPr>
              <w:t>reg</w:t>
            </w:r>
            <w:r w:rsidRPr="00D8287D">
              <w:rPr>
                <w:rFonts w:ascii="Times New Roman" w:hAnsi="Times New Roman" w:eastAsia="Calibri" w:cs="Times New Roman"/>
                <w:sz w:val="20"/>
                <w:szCs w:val="20"/>
              </w:rPr>
              <w:t xml:space="preserve">gente segreteria convenzionata </w:t>
            </w:r>
            <w:r w:rsidRPr="00D8287D" w:rsidR="00353045">
              <w:rPr>
                <w:rFonts w:ascii="Times New Roman" w:hAnsi="Times New Roman" w:eastAsia="Calibri" w:cs="Times New Roman"/>
                <w:sz w:val="20"/>
                <w:szCs w:val="20"/>
              </w:rPr>
              <w:t xml:space="preserve">dei Comuni di </w:t>
            </w:r>
            <w:r w:rsidRPr="00D8287D">
              <w:rPr>
                <w:rFonts w:ascii="Times New Roman" w:hAnsi="Times New Roman" w:eastAsia="Calibri" w:cs="Times New Roman"/>
                <w:sz w:val="20"/>
                <w:szCs w:val="20"/>
              </w:rPr>
              <w:t>Vernio – Vaiano – Cantagallo (PO</w:t>
            </w:r>
            <w:r w:rsidRPr="00D8287D" w:rsidR="00AA6150">
              <w:rPr>
                <w:rFonts w:ascii="Times New Roman" w:hAnsi="Times New Roman" w:eastAsia="Calibri" w:cs="Times New Roman"/>
                <w:sz w:val="20"/>
                <w:szCs w:val="20"/>
              </w:rPr>
              <w:t>)</w:t>
            </w:r>
          </w:p>
          <w:p w:rsidRPr="00D8287D" w:rsidR="00577F65" w:rsidP="00BD2C0B" w:rsidRDefault="00AA6150" w14:paraId="05733EC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centrale</w:t>
            </w:r>
          </w:p>
          <w:p w:rsidRPr="00D8287D" w:rsidR="00365807" w:rsidP="00BD2C0B" w:rsidRDefault="00AA6150" w14:paraId="313BD705"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generale</w:t>
            </w:r>
            <w:r w:rsidRPr="00D8287D" w:rsidR="00365807">
              <w:rPr>
                <w:rFonts w:ascii="Times New Roman" w:hAnsi="Times New Roman" w:eastAsia="Calibri" w:cs="Times New Roman"/>
                <w:sz w:val="20"/>
                <w:szCs w:val="20"/>
              </w:rPr>
              <w:t xml:space="preserve"> </w:t>
            </w:r>
            <w:r w:rsidRPr="00D8287D" w:rsidR="008A7392">
              <w:rPr>
                <w:rFonts w:ascii="Times New Roman" w:hAnsi="Times New Roman" w:eastAsia="Calibri" w:cs="Times New Roman"/>
                <w:sz w:val="20"/>
                <w:szCs w:val="20"/>
              </w:rPr>
              <w:t>di Fascia A</w:t>
            </w:r>
          </w:p>
          <w:p w:rsidRPr="00D8287D" w:rsidR="00301228" w:rsidP="00BD2C0B" w:rsidRDefault="00301228" w14:paraId="5FB4B14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701E85C3" w:rsidR="701E85C3">
              <w:rPr>
                <w:rFonts w:ascii="Times New Roman" w:hAnsi="Times New Roman" w:eastAsia="Calibri" w:cs="Times New Roman"/>
                <w:sz w:val="20"/>
                <w:szCs w:val="20"/>
              </w:rPr>
              <w:t xml:space="preserve">funzioni di assistenza giuridico-amministrative e di coordinamento attività dirigenziale  </w:t>
            </w:r>
          </w:p>
          <w:p w:rsidR="701E85C3" w:rsidP="701E85C3" w:rsidRDefault="701E85C3" w14:paraId="472F4986" w14:textId="2D265611">
            <w:pPr>
              <w:spacing w:before="40" w:after="40"/>
              <w:jc w:val="both"/>
              <w:rPr>
                <w:rFonts w:ascii="Times New Roman" w:hAnsi="Times New Roman" w:eastAsia="Calibri" w:cs="Times New Roman"/>
                <w:sz w:val="20"/>
                <w:szCs w:val="20"/>
              </w:rPr>
            </w:pPr>
          </w:p>
          <w:p w:rsidRPr="00D8287D" w:rsidR="00577F65" w:rsidP="00BD2C0B" w:rsidRDefault="00AA6150" w14:paraId="13E5E9C3"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lastRenderedPageBreak/>
              <w:t xml:space="preserve">1° settembre 2014 – 2 novembre 2014 </w:t>
            </w:r>
          </w:p>
          <w:p w:rsidRPr="00D8287D" w:rsidR="00577F65" w:rsidP="00BD2C0B" w:rsidRDefault="00365807" w14:paraId="7645883F"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Ministero I</w:t>
            </w:r>
            <w:r w:rsidRPr="00D8287D" w:rsidR="00AA6150">
              <w:rPr>
                <w:rFonts w:ascii="Times New Roman" w:hAnsi="Times New Roman" w:eastAsia="Calibri" w:cs="Times New Roman"/>
                <w:sz w:val="20"/>
                <w:szCs w:val="20"/>
              </w:rPr>
              <w:t>ntern</w:t>
            </w:r>
            <w:r w:rsidRPr="00D8287D" w:rsidR="00160275">
              <w:rPr>
                <w:rFonts w:ascii="Times New Roman" w:hAnsi="Times New Roman" w:eastAsia="Calibri" w:cs="Times New Roman"/>
                <w:sz w:val="20"/>
                <w:szCs w:val="20"/>
              </w:rPr>
              <w:t>o - reggente C</w:t>
            </w:r>
            <w:r w:rsidRPr="00D8287D">
              <w:rPr>
                <w:rFonts w:ascii="Times New Roman" w:hAnsi="Times New Roman" w:eastAsia="Calibri" w:cs="Times New Roman"/>
                <w:sz w:val="20"/>
                <w:szCs w:val="20"/>
              </w:rPr>
              <w:t>omune San G</w:t>
            </w:r>
            <w:r w:rsidRPr="00D8287D" w:rsidR="00AA6150">
              <w:rPr>
                <w:rFonts w:ascii="Times New Roman" w:hAnsi="Times New Roman" w:eastAsia="Calibri" w:cs="Times New Roman"/>
                <w:sz w:val="20"/>
                <w:szCs w:val="20"/>
              </w:rPr>
              <w:t>iovanni d’</w:t>
            </w:r>
            <w:r w:rsidRPr="00D8287D">
              <w:rPr>
                <w:rFonts w:ascii="Times New Roman" w:hAnsi="Times New Roman" w:eastAsia="Calibri" w:cs="Times New Roman"/>
                <w:sz w:val="20"/>
                <w:szCs w:val="20"/>
              </w:rPr>
              <w:t>Asso (SI</w:t>
            </w:r>
            <w:r w:rsidRPr="00D8287D" w:rsidR="00AA6150">
              <w:rPr>
                <w:rFonts w:ascii="Times New Roman" w:hAnsi="Times New Roman" w:eastAsia="Calibri" w:cs="Times New Roman"/>
                <w:sz w:val="20"/>
                <w:szCs w:val="20"/>
              </w:rPr>
              <w:t>)</w:t>
            </w:r>
          </w:p>
          <w:p w:rsidRPr="00D8287D" w:rsidR="00577F65" w:rsidP="00BD2C0B" w:rsidRDefault="00AA6150" w14:paraId="6488D1BF"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centrale</w:t>
            </w:r>
          </w:p>
          <w:p w:rsidRPr="00D8287D" w:rsidR="00577F65" w:rsidP="00BD2C0B" w:rsidRDefault="00AA6150" w14:paraId="6FE365C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r w:rsidRPr="00D8287D" w:rsidR="008A7392">
              <w:rPr>
                <w:rFonts w:ascii="Times New Roman" w:hAnsi="Times New Roman" w:eastAsia="Calibri" w:cs="Times New Roman"/>
                <w:sz w:val="20"/>
                <w:szCs w:val="20"/>
              </w:rPr>
              <w:t>di Fascia A</w:t>
            </w:r>
          </w:p>
          <w:p w:rsidRPr="00D8287D" w:rsidR="00301228" w:rsidP="00BD2C0B" w:rsidRDefault="00301228" w14:paraId="01C4518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BD2C0B" w:rsidP="00BD2C0B" w:rsidRDefault="00BD2C0B" w14:paraId="137FA98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003B0921" w:rsidP="00BD2C0B" w:rsidRDefault="003B0921" w14:paraId="79E80579" w14:textId="77777777">
            <w:pPr>
              <w:widowControl w:val="0"/>
              <w:tabs>
                <w:tab w:val="left" w:pos="1318"/>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239724D7" w14:textId="7068A753">
            <w:pPr>
              <w:widowControl w:val="0"/>
              <w:tabs>
                <w:tab w:val="left" w:pos="1318"/>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27 maggio </w:t>
            </w:r>
            <w:r w:rsidRPr="00D8287D" w:rsidR="00365807">
              <w:rPr>
                <w:rFonts w:ascii="Times New Roman" w:hAnsi="Times New Roman" w:eastAsia="Calibri" w:cs="Times New Roman"/>
                <w:sz w:val="20"/>
                <w:szCs w:val="20"/>
              </w:rPr>
              <w:t xml:space="preserve">2014 </w:t>
            </w:r>
            <w:r w:rsidRPr="00D8287D">
              <w:rPr>
                <w:rFonts w:ascii="Times New Roman" w:hAnsi="Times New Roman" w:eastAsia="Calibri" w:cs="Times New Roman"/>
                <w:sz w:val="20"/>
                <w:szCs w:val="20"/>
              </w:rPr>
              <w:t xml:space="preserve">– 31 agosto 2014 </w:t>
            </w:r>
          </w:p>
          <w:p w:rsidRPr="00D8287D" w:rsidR="00577F65" w:rsidP="00BD2C0B" w:rsidRDefault="00365807" w14:paraId="786D178E"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Comune di Asciano (SI</w:t>
            </w:r>
            <w:r w:rsidRPr="00D8287D" w:rsidR="00AA6150">
              <w:rPr>
                <w:rFonts w:ascii="Times New Roman" w:hAnsi="Times New Roman" w:eastAsia="Calibri" w:cs="Times New Roman"/>
                <w:sz w:val="20"/>
                <w:szCs w:val="20"/>
              </w:rPr>
              <w:t>)</w:t>
            </w:r>
          </w:p>
          <w:p w:rsidRPr="00D8287D" w:rsidR="00577F65" w:rsidP="00BD2C0B" w:rsidRDefault="00AA6150" w14:paraId="0C2D9F6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577F65" w:rsidP="00BD2C0B" w:rsidRDefault="00AA6150" w14:paraId="4D49970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r w:rsidRPr="00D8287D" w:rsidR="00301228">
              <w:rPr>
                <w:rFonts w:ascii="Times New Roman" w:hAnsi="Times New Roman" w:eastAsia="Calibri" w:cs="Times New Roman"/>
                <w:sz w:val="20"/>
                <w:szCs w:val="20"/>
              </w:rPr>
              <w:t>di Fascia A</w:t>
            </w:r>
          </w:p>
          <w:p w:rsidRPr="00D8287D" w:rsidR="00301228" w:rsidP="00BD2C0B" w:rsidRDefault="00301228" w14:paraId="1B33A22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701E85C3" w:rsidR="701E85C3">
              <w:rPr>
                <w:rFonts w:ascii="Times New Roman" w:hAnsi="Times New Roman" w:eastAsia="Calibri" w:cs="Times New Roman"/>
                <w:sz w:val="20"/>
                <w:szCs w:val="20"/>
              </w:rPr>
              <w:t xml:space="preserve">funzioni di assistenza giuridico-amministrative e di coordinamento attività dirigenziale  </w:t>
            </w:r>
          </w:p>
          <w:p w:rsidR="701E85C3" w:rsidP="701E85C3" w:rsidRDefault="701E85C3" w14:paraId="204D144A" w14:textId="33AD19DA">
            <w:pPr>
              <w:spacing w:before="40" w:after="40"/>
              <w:jc w:val="both"/>
              <w:rPr>
                <w:rFonts w:ascii="Times New Roman" w:hAnsi="Times New Roman" w:eastAsia="Calibri" w:cs="Times New Roman"/>
                <w:sz w:val="20"/>
                <w:szCs w:val="20"/>
              </w:rPr>
            </w:pPr>
          </w:p>
          <w:p w:rsidRPr="00D8287D" w:rsidR="00577F65" w:rsidP="00BD2C0B" w:rsidRDefault="00BD2C0B" w14:paraId="26DFF43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Anni </w:t>
            </w:r>
            <w:r w:rsidRPr="00D8287D" w:rsidR="00AA6150">
              <w:rPr>
                <w:rFonts w:ascii="Times New Roman" w:hAnsi="Times New Roman" w:eastAsia="Calibri" w:cs="Times New Roman"/>
                <w:sz w:val="20"/>
                <w:szCs w:val="20"/>
              </w:rPr>
              <w:t>2014 – 2015</w:t>
            </w:r>
          </w:p>
          <w:p w:rsidRPr="00D8287D" w:rsidR="00577F65" w:rsidP="00BD2C0B" w:rsidRDefault="00365807" w14:paraId="78A84069"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Comune di S</w:t>
            </w:r>
            <w:r w:rsidRPr="00D8287D" w:rsidR="00AA6150">
              <w:rPr>
                <w:rFonts w:ascii="Times New Roman" w:hAnsi="Times New Roman" w:eastAsia="Calibri" w:cs="Times New Roman"/>
                <w:sz w:val="20"/>
                <w:szCs w:val="20"/>
              </w:rPr>
              <w:t xml:space="preserve">iena </w:t>
            </w:r>
          </w:p>
          <w:p w:rsidRPr="00D8287D" w:rsidR="00577F65" w:rsidP="00BD2C0B" w:rsidRDefault="00AA6150" w14:paraId="69BBEDF5"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amministrazione locale </w:t>
            </w:r>
          </w:p>
          <w:p w:rsidRPr="00D8287D" w:rsidR="00577F65" w:rsidP="00BD2C0B" w:rsidRDefault="00AA6150" w14:paraId="69A4CCE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membro esterno </w:t>
            </w:r>
          </w:p>
          <w:p w:rsidRPr="00D8287D" w:rsidR="00577F65" w:rsidP="00BD2C0B" w:rsidRDefault="00AA6150" w14:paraId="7255D89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nucleo di valutazione</w:t>
            </w:r>
          </w:p>
          <w:p w:rsidRPr="00D8287D" w:rsidR="00BD2C0B" w:rsidP="00BD2C0B" w:rsidRDefault="00BD2C0B" w14:paraId="6263F44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BD2C0B" w14:paraId="2F9FEBC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Anni </w:t>
            </w:r>
            <w:r w:rsidRPr="00D8287D" w:rsidR="00AA6150">
              <w:rPr>
                <w:rFonts w:ascii="Times New Roman" w:hAnsi="Times New Roman" w:eastAsia="Calibri" w:cs="Times New Roman"/>
                <w:sz w:val="20"/>
                <w:szCs w:val="20"/>
              </w:rPr>
              <w:t>2012 – 2014</w:t>
            </w:r>
          </w:p>
          <w:p w:rsidRPr="00D8287D" w:rsidR="00577F65" w:rsidP="00BD2C0B" w:rsidRDefault="0019652A" w14:paraId="2525789B"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Regione T</w:t>
            </w:r>
            <w:r w:rsidRPr="00D8287D" w:rsidR="00AA6150">
              <w:rPr>
                <w:rFonts w:ascii="Times New Roman" w:hAnsi="Times New Roman" w:eastAsia="Calibri" w:cs="Times New Roman"/>
                <w:sz w:val="20"/>
                <w:szCs w:val="20"/>
              </w:rPr>
              <w:t>oscana</w:t>
            </w:r>
          </w:p>
          <w:p w:rsidRPr="00D8287D" w:rsidR="00577F65" w:rsidP="00BD2C0B" w:rsidRDefault="00AA6150" w14:paraId="29908C1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regionale</w:t>
            </w:r>
          </w:p>
          <w:p w:rsidRPr="00D8287D" w:rsidR="00577F65" w:rsidP="00BD2C0B" w:rsidRDefault="00AA6150" w14:paraId="295AB6D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membro consultivo gruppo di lavoro tecnico</w:t>
            </w:r>
          </w:p>
          <w:p w:rsidRPr="00D8287D" w:rsidR="00CF0B92" w:rsidP="00BD2C0B" w:rsidRDefault="00AA6150" w14:paraId="1824BB82"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redazione piano di ri</w:t>
            </w:r>
            <w:r w:rsidRPr="00D8287D" w:rsidR="0019652A">
              <w:rPr>
                <w:rFonts w:ascii="Times New Roman" w:hAnsi="Times New Roman" w:eastAsia="Calibri" w:cs="Times New Roman"/>
                <w:sz w:val="20"/>
                <w:szCs w:val="20"/>
              </w:rPr>
              <w:t>duzione oneri amministrativi – MOA</w:t>
            </w:r>
            <w:r w:rsidRPr="00D8287D">
              <w:rPr>
                <w:rFonts w:ascii="Times New Roman" w:hAnsi="Times New Roman" w:eastAsia="Calibri" w:cs="Times New Roman"/>
                <w:sz w:val="20"/>
                <w:szCs w:val="20"/>
              </w:rPr>
              <w:t xml:space="preserve"> - concessione acque minerali e sorgenti termali</w:t>
            </w:r>
          </w:p>
          <w:p w:rsidR="003B0921" w:rsidP="00BD2C0B" w:rsidRDefault="003B0921" w14:paraId="60854662"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543A318F" w14:textId="4F5A914E">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1° gennaio 2011 – 26 maggio 2014</w:t>
            </w:r>
          </w:p>
          <w:p w:rsidRPr="00D8287D" w:rsidR="00577F65" w:rsidP="00BD2C0B" w:rsidRDefault="00AA6150" w14:paraId="578C11C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w:t>
            </w:r>
            <w:r w:rsidRPr="00D8287D" w:rsidR="0019652A">
              <w:rPr>
                <w:rFonts w:ascii="Times New Roman" w:hAnsi="Times New Roman" w:eastAsia="Calibri" w:cs="Times New Roman"/>
                <w:sz w:val="20"/>
                <w:szCs w:val="20"/>
              </w:rPr>
              <w:t>onvenzione segreteria comunale d</w:t>
            </w:r>
            <w:r w:rsidRPr="00D8287D" w:rsidR="00224A89">
              <w:rPr>
                <w:rFonts w:ascii="Times New Roman" w:hAnsi="Times New Roman" w:eastAsia="Calibri" w:cs="Times New Roman"/>
                <w:sz w:val="20"/>
                <w:szCs w:val="20"/>
              </w:rPr>
              <w:t>ei Comuni d</w:t>
            </w:r>
            <w:r w:rsidRPr="00D8287D" w:rsidR="0019652A">
              <w:rPr>
                <w:rFonts w:ascii="Times New Roman" w:hAnsi="Times New Roman" w:eastAsia="Calibri" w:cs="Times New Roman"/>
                <w:sz w:val="20"/>
                <w:szCs w:val="20"/>
              </w:rPr>
              <w:t>i Asciano e San G</w:t>
            </w:r>
            <w:r w:rsidRPr="00D8287D">
              <w:rPr>
                <w:rFonts w:ascii="Times New Roman" w:hAnsi="Times New Roman" w:eastAsia="Calibri" w:cs="Times New Roman"/>
                <w:sz w:val="20"/>
                <w:szCs w:val="20"/>
              </w:rPr>
              <w:t>iovanni</w:t>
            </w:r>
            <w:r w:rsidRPr="00D8287D" w:rsidR="0019652A">
              <w:rPr>
                <w:rFonts w:ascii="Times New Roman" w:hAnsi="Times New Roman" w:eastAsia="Calibri" w:cs="Times New Roman"/>
                <w:sz w:val="20"/>
                <w:szCs w:val="20"/>
              </w:rPr>
              <w:t xml:space="preserve"> d’Asso (SI</w:t>
            </w:r>
            <w:r w:rsidRPr="00D8287D">
              <w:rPr>
                <w:rFonts w:ascii="Times New Roman" w:hAnsi="Times New Roman" w:eastAsia="Calibri" w:cs="Times New Roman"/>
                <w:sz w:val="20"/>
                <w:szCs w:val="20"/>
              </w:rPr>
              <w:t>)</w:t>
            </w:r>
          </w:p>
          <w:p w:rsidRPr="00D8287D" w:rsidR="00577F65" w:rsidP="00BD2C0B" w:rsidRDefault="00AA6150" w14:paraId="3393603B"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577F65" w:rsidP="00BD2C0B" w:rsidRDefault="00AA6150" w14:paraId="37DF75D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comunale</w:t>
            </w:r>
            <w:r w:rsidRPr="00D8287D" w:rsidR="00301228">
              <w:rPr>
                <w:rFonts w:ascii="Times New Roman" w:hAnsi="Times New Roman" w:eastAsia="Calibri" w:cs="Times New Roman"/>
                <w:sz w:val="20"/>
                <w:szCs w:val="20"/>
              </w:rPr>
              <w:t xml:space="preserve"> di Fascia A</w:t>
            </w:r>
            <w:r w:rsidRPr="00D8287D">
              <w:rPr>
                <w:rFonts w:ascii="Times New Roman" w:hAnsi="Times New Roman" w:eastAsia="Calibri" w:cs="Times New Roman"/>
                <w:sz w:val="20"/>
                <w:szCs w:val="20"/>
              </w:rPr>
              <w:t xml:space="preserve"> </w:t>
            </w:r>
          </w:p>
          <w:p w:rsidRPr="00D8287D" w:rsidR="00301228" w:rsidP="00BD2C0B" w:rsidRDefault="00301228" w14:paraId="12B8EB70"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009A460F" w:rsidP="00BD2C0B" w:rsidRDefault="00AA6150" w14:paraId="5B2CE6DA" w14:textId="73EA10C3">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701E85C3" w:rsidR="701E85C3">
              <w:rPr>
                <w:rFonts w:ascii="Times New Roman" w:hAnsi="Times New Roman" w:eastAsia="Calibri" w:cs="Times New Roman"/>
                <w:sz w:val="20"/>
                <w:szCs w:val="20"/>
              </w:rPr>
              <w:t xml:space="preserve"> </w:t>
            </w:r>
          </w:p>
          <w:p w:rsidRPr="00D8287D" w:rsidR="00577F65" w:rsidP="00BD2C0B" w:rsidRDefault="00AA6150" w14:paraId="64A117C1"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1° dicembre 2004 – 26 maggio 2014</w:t>
            </w:r>
          </w:p>
          <w:p w:rsidRPr="00D8287D" w:rsidR="00577F65" w:rsidP="00BD2C0B" w:rsidRDefault="00AA6150" w14:paraId="131929C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w:t>
            </w:r>
            <w:r w:rsidRPr="00D8287D" w:rsidR="002C0B8A">
              <w:rPr>
                <w:rFonts w:ascii="Times New Roman" w:hAnsi="Times New Roman" w:eastAsia="Calibri" w:cs="Times New Roman"/>
                <w:sz w:val="20"/>
                <w:szCs w:val="20"/>
              </w:rPr>
              <w:t>etario e direttore generale del Comune di</w:t>
            </w:r>
            <w:r w:rsidRPr="00D8287D" w:rsidR="00160275">
              <w:rPr>
                <w:rFonts w:ascii="Times New Roman" w:hAnsi="Times New Roman" w:eastAsia="Calibri" w:cs="Times New Roman"/>
                <w:sz w:val="20"/>
                <w:szCs w:val="20"/>
              </w:rPr>
              <w:t xml:space="preserve"> Asciano (SI</w:t>
            </w:r>
            <w:r w:rsidRPr="00D8287D">
              <w:rPr>
                <w:rFonts w:ascii="Times New Roman" w:hAnsi="Times New Roman" w:eastAsia="Calibri" w:cs="Times New Roman"/>
                <w:sz w:val="20"/>
                <w:szCs w:val="20"/>
              </w:rPr>
              <w:t>)</w:t>
            </w:r>
          </w:p>
          <w:p w:rsidRPr="00D8287D" w:rsidR="00577F65" w:rsidP="00BD2C0B" w:rsidRDefault="00AA6150" w14:paraId="4765330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577F65" w:rsidP="00BD2C0B" w:rsidRDefault="00AA6150" w14:paraId="10645F8E"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p>
          <w:p w:rsidRPr="00D8287D" w:rsidR="00301228" w:rsidP="00BD2C0B" w:rsidRDefault="00301228" w14:paraId="75B2784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577F65" w:rsidP="701E85C3" w:rsidRDefault="00577F65" w14:paraId="5ABDA771"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701E85C3" w:rsidP="701E85C3" w:rsidRDefault="701E85C3" w14:paraId="35F4ED58" w14:textId="157186F6">
            <w:pPr>
              <w:pStyle w:val="Normale"/>
              <w:spacing w:before="40" w:after="40"/>
              <w:jc w:val="both"/>
              <w:rPr>
                <w:rFonts w:ascii="Times New Roman" w:hAnsi="Times New Roman" w:eastAsia="Calibri" w:cs="Times New Roman"/>
                <w:sz w:val="20"/>
                <w:szCs w:val="20"/>
              </w:rPr>
            </w:pPr>
          </w:p>
          <w:p w:rsidRPr="00D8287D" w:rsidR="00577F65" w:rsidP="00BD2C0B" w:rsidRDefault="00AA6150" w14:paraId="38CD7DEE"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26 novembre 2002 – 30 novembre 2004</w:t>
            </w:r>
          </w:p>
          <w:p w:rsidRPr="00D8287D" w:rsidR="00577F65" w:rsidP="00BD2C0B" w:rsidRDefault="00160275" w14:paraId="3E64F22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Unione di C</w:t>
            </w:r>
            <w:r w:rsidRPr="00D8287D" w:rsidR="00AA6150">
              <w:rPr>
                <w:rFonts w:ascii="Times New Roman" w:hAnsi="Times New Roman" w:eastAsia="Calibri" w:cs="Times New Roman"/>
                <w:sz w:val="20"/>
                <w:szCs w:val="20"/>
              </w:rPr>
              <w:t>omuni “</w:t>
            </w:r>
            <w:r w:rsidRPr="00D8287D">
              <w:rPr>
                <w:rFonts w:ascii="Times New Roman" w:hAnsi="Times New Roman" w:eastAsia="Calibri" w:cs="Times New Roman"/>
                <w:sz w:val="20"/>
                <w:szCs w:val="20"/>
              </w:rPr>
              <w:t>Paesi della Ciociaria” – Ripi (FR</w:t>
            </w:r>
            <w:r w:rsidRPr="00D8287D" w:rsidR="00AA6150">
              <w:rPr>
                <w:rFonts w:ascii="Times New Roman" w:hAnsi="Times New Roman" w:eastAsia="Calibri" w:cs="Times New Roman"/>
                <w:sz w:val="20"/>
                <w:szCs w:val="20"/>
              </w:rPr>
              <w:t>)</w:t>
            </w:r>
          </w:p>
          <w:p w:rsidRPr="00D8287D" w:rsidR="00577F65" w:rsidP="00BD2C0B" w:rsidRDefault="00160275" w14:paraId="41AB4C3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amministrazione locale </w:t>
            </w:r>
          </w:p>
          <w:p w:rsidRPr="00D8287D" w:rsidR="00577F65" w:rsidP="00BD2C0B" w:rsidRDefault="00AA6150" w14:paraId="63989A39"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dell’unione</w:t>
            </w:r>
          </w:p>
          <w:p w:rsidRPr="00D8287D" w:rsidR="00301228" w:rsidP="00BD2C0B" w:rsidRDefault="00301228" w14:paraId="7061634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00BD2C0B" w:rsidP="00BD2C0B" w:rsidRDefault="00BD2C0B" w14:paraId="632AB48B" w14:textId="262465A1">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701E85C3" w:rsidP="701E85C3" w:rsidRDefault="701E85C3" w14:paraId="27522288" w14:textId="38889EED">
            <w:pPr>
              <w:spacing w:before="40" w:after="40"/>
              <w:jc w:val="both"/>
              <w:rPr>
                <w:rFonts w:ascii="Times New Roman" w:hAnsi="Times New Roman" w:eastAsia="Calibri" w:cs="Times New Roman"/>
                <w:sz w:val="20"/>
                <w:szCs w:val="20"/>
              </w:rPr>
            </w:pPr>
          </w:p>
          <w:p w:rsidRPr="00D8287D" w:rsidR="00577F65" w:rsidP="00BD2C0B" w:rsidRDefault="00AA6150" w14:paraId="29C28ECE"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lastRenderedPageBreak/>
              <w:t>4 luglio 2002 – 13 febbraio 2003</w:t>
            </w:r>
          </w:p>
          <w:p w:rsidRPr="00D8287D" w:rsidR="00577F65" w:rsidP="00BD2C0B" w:rsidRDefault="00160275" w14:paraId="27ED4FE0"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XIX comunità montana “L’arco degli Aurunci” – E</w:t>
            </w:r>
            <w:r w:rsidRPr="00D8287D" w:rsidR="00AA6150">
              <w:rPr>
                <w:rFonts w:ascii="Times New Roman" w:hAnsi="Times New Roman" w:eastAsia="Calibri" w:cs="Times New Roman"/>
                <w:sz w:val="20"/>
                <w:szCs w:val="20"/>
              </w:rPr>
              <w:t>speria (</w:t>
            </w:r>
            <w:r w:rsidRPr="00D8287D">
              <w:rPr>
                <w:rFonts w:ascii="Times New Roman" w:hAnsi="Times New Roman" w:eastAsia="Calibri" w:cs="Times New Roman"/>
                <w:sz w:val="20"/>
                <w:szCs w:val="20"/>
              </w:rPr>
              <w:t>FR</w:t>
            </w:r>
            <w:r w:rsidRPr="00D8287D" w:rsidR="00AA6150">
              <w:rPr>
                <w:rFonts w:ascii="Times New Roman" w:hAnsi="Times New Roman" w:eastAsia="Calibri" w:cs="Times New Roman"/>
                <w:sz w:val="20"/>
                <w:szCs w:val="20"/>
              </w:rPr>
              <w:t>)</w:t>
            </w:r>
          </w:p>
          <w:p w:rsidRPr="00D8287D" w:rsidR="00577F65" w:rsidP="00BD2C0B" w:rsidRDefault="00AA6150" w14:paraId="561E1273"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amministrazione locale </w:t>
            </w:r>
          </w:p>
          <w:p w:rsidRPr="00D8287D" w:rsidR="00577F65" w:rsidP="00BD2C0B" w:rsidRDefault="00AA6150" w14:paraId="5AB6A9F5"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comunità montana</w:t>
            </w:r>
          </w:p>
          <w:p w:rsidRPr="00D8287D" w:rsidR="00301228" w:rsidP="00BD2C0B" w:rsidRDefault="00301228" w14:paraId="2CA2F03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577F65" w:rsidP="00BD2C0B" w:rsidRDefault="00AA6150" w14:paraId="01E69AD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 </w:t>
            </w:r>
          </w:p>
          <w:p w:rsidRPr="00D8287D" w:rsidR="00577F65" w:rsidP="00BD2C0B" w:rsidRDefault="00AA6150" w14:paraId="06CF05A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18 maggio 1998 – 30 novembre 2004</w:t>
            </w:r>
          </w:p>
          <w:p w:rsidRPr="00D8287D" w:rsidR="00577F65" w:rsidP="00BD2C0B" w:rsidRDefault="00AA6150" w14:paraId="4F19499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segretario com</w:t>
            </w:r>
            <w:r w:rsidRPr="00D8287D" w:rsidR="00160275">
              <w:rPr>
                <w:rFonts w:ascii="Times New Roman" w:hAnsi="Times New Roman" w:eastAsia="Calibri" w:cs="Times New Roman"/>
                <w:sz w:val="20"/>
                <w:szCs w:val="20"/>
              </w:rPr>
              <w:t>unale e direttore generale</w:t>
            </w:r>
            <w:r w:rsidRPr="00D8287D" w:rsidR="002C0B8A">
              <w:rPr>
                <w:rFonts w:ascii="Times New Roman" w:hAnsi="Times New Roman" w:eastAsia="Calibri" w:cs="Times New Roman"/>
                <w:sz w:val="20"/>
                <w:szCs w:val="20"/>
              </w:rPr>
              <w:t xml:space="preserve"> del Comune d</w:t>
            </w:r>
            <w:r w:rsidRPr="00D8287D" w:rsidR="00160275">
              <w:rPr>
                <w:rFonts w:ascii="Times New Roman" w:hAnsi="Times New Roman" w:eastAsia="Calibri" w:cs="Times New Roman"/>
                <w:sz w:val="20"/>
                <w:szCs w:val="20"/>
              </w:rPr>
              <w:t>i Ripi (FR</w:t>
            </w:r>
            <w:r w:rsidRPr="00D8287D">
              <w:rPr>
                <w:rFonts w:ascii="Times New Roman" w:hAnsi="Times New Roman" w:eastAsia="Calibri" w:cs="Times New Roman"/>
                <w:sz w:val="20"/>
                <w:szCs w:val="20"/>
              </w:rPr>
              <w:t>)</w:t>
            </w:r>
          </w:p>
          <w:p w:rsidRPr="00D8287D" w:rsidR="00577F65" w:rsidP="00BD2C0B" w:rsidRDefault="00AA6150" w14:paraId="1829EA5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577F65" w:rsidP="00BD2C0B" w:rsidRDefault="00AA6150" w14:paraId="1B10B047"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p>
          <w:p w:rsidRPr="00D8287D" w:rsidR="00301228" w:rsidP="00BD2C0B" w:rsidRDefault="00301228" w14:paraId="6A475A00"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00D422E7" w:rsidP="00BD2C0B" w:rsidRDefault="00D422E7" w14:paraId="4E549368" w14:textId="23685074">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1DA7DBB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27 dicembre 1993 – 17 maggio 1998 </w:t>
            </w:r>
          </w:p>
          <w:p w:rsidRPr="00D8287D" w:rsidR="00577F65" w:rsidP="00BD2C0B" w:rsidRDefault="00AA6150" w14:paraId="4BA4DAA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di </w:t>
            </w:r>
            <w:r w:rsidRPr="00D8287D" w:rsidR="00160275">
              <w:rPr>
                <w:rFonts w:ascii="Times New Roman" w:hAnsi="Times New Roman" w:eastAsia="Calibri" w:cs="Times New Roman"/>
                <w:sz w:val="20"/>
                <w:szCs w:val="20"/>
              </w:rPr>
              <w:t>Trivigliano (FR</w:t>
            </w:r>
            <w:r w:rsidRPr="00D8287D">
              <w:rPr>
                <w:rFonts w:ascii="Times New Roman" w:hAnsi="Times New Roman" w:eastAsia="Calibri" w:cs="Times New Roman"/>
                <w:sz w:val="20"/>
                <w:szCs w:val="20"/>
              </w:rPr>
              <w:t>)</w:t>
            </w:r>
          </w:p>
          <w:p w:rsidRPr="00D8287D" w:rsidR="00577F65" w:rsidP="00BD2C0B" w:rsidRDefault="00AA6150" w14:paraId="0E64934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39289E" w:rsidP="00BD2C0B" w:rsidRDefault="00AA6150" w14:paraId="4372F27E"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p>
          <w:p w:rsidRPr="00D8287D" w:rsidR="00301228" w:rsidP="00BD2C0B" w:rsidRDefault="00301228" w14:paraId="2BCDB49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003B0921" w:rsidP="00BD2C0B" w:rsidRDefault="003B0921" w14:paraId="0BD1F9AB"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55B63846" w14:textId="1163D6B0">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11 gennaio 1993 – 26 dicembre 1993 </w:t>
            </w:r>
          </w:p>
          <w:p w:rsidRPr="00D8287D" w:rsidR="00577F65" w:rsidP="00BD2C0B" w:rsidRDefault="00AA6150" w14:paraId="4A99C83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w:t>
            </w:r>
            <w:r w:rsidRPr="00D8287D" w:rsidR="00160275">
              <w:rPr>
                <w:rFonts w:ascii="Times New Roman" w:hAnsi="Times New Roman" w:eastAsia="Calibri" w:cs="Times New Roman"/>
                <w:sz w:val="20"/>
                <w:szCs w:val="20"/>
              </w:rPr>
              <w:t xml:space="preserve">onvenzione segreteria comunale </w:t>
            </w:r>
            <w:r w:rsidRPr="00D8287D" w:rsidR="002C0B8A">
              <w:rPr>
                <w:rFonts w:ascii="Times New Roman" w:hAnsi="Times New Roman" w:eastAsia="Calibri" w:cs="Times New Roman"/>
                <w:sz w:val="20"/>
                <w:szCs w:val="20"/>
              </w:rPr>
              <w:t>dei Comuni di Parodi Ligure -</w:t>
            </w:r>
            <w:r w:rsidRPr="00D8287D" w:rsidR="00160275">
              <w:rPr>
                <w:rFonts w:ascii="Times New Roman" w:hAnsi="Times New Roman" w:eastAsia="Calibri" w:cs="Times New Roman"/>
                <w:sz w:val="20"/>
                <w:szCs w:val="20"/>
              </w:rPr>
              <w:t xml:space="preserve"> Carrosio (AL</w:t>
            </w:r>
            <w:r w:rsidRPr="00D8287D">
              <w:rPr>
                <w:rFonts w:ascii="Times New Roman" w:hAnsi="Times New Roman" w:eastAsia="Calibri" w:cs="Times New Roman"/>
                <w:sz w:val="20"/>
                <w:szCs w:val="20"/>
              </w:rPr>
              <w:t>)</w:t>
            </w:r>
          </w:p>
          <w:p w:rsidRPr="00D8287D" w:rsidR="00577F65" w:rsidP="00BD2C0B" w:rsidRDefault="00301228" w14:paraId="08A2F0A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w:t>
            </w:r>
            <w:r w:rsidRPr="00D8287D" w:rsidR="00AA6150">
              <w:rPr>
                <w:rFonts w:ascii="Times New Roman" w:hAnsi="Times New Roman" w:eastAsia="Calibri" w:cs="Times New Roman"/>
                <w:sz w:val="20"/>
                <w:szCs w:val="20"/>
              </w:rPr>
              <w:t>nistrazione locale</w:t>
            </w:r>
          </w:p>
          <w:p w:rsidRPr="00D8287D" w:rsidR="0039289E" w:rsidP="00BD2C0B" w:rsidRDefault="00AA6150" w14:paraId="6DF7D8A3"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p>
          <w:p w:rsidRPr="00D8287D" w:rsidR="00301228" w:rsidP="00BD2C0B" w:rsidRDefault="00301228" w14:paraId="583EE378"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BD2C0B" w:rsidP="00BD2C0B" w:rsidRDefault="00BD2C0B" w14:paraId="7FA94EF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p>
          <w:p w:rsidRPr="00D8287D" w:rsidR="00577F65" w:rsidP="00BD2C0B" w:rsidRDefault="00AA6150" w14:paraId="1D47CB9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15 aprile 1991 – 10 gennaio 1993 </w:t>
            </w:r>
          </w:p>
          <w:p w:rsidRPr="00D8287D" w:rsidR="00577F65" w:rsidP="00BD2C0B" w:rsidRDefault="00AA6150" w14:paraId="665A934F"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w:t>
            </w:r>
            <w:r w:rsidRPr="00D8287D" w:rsidR="00160275">
              <w:rPr>
                <w:rFonts w:ascii="Times New Roman" w:hAnsi="Times New Roman" w:eastAsia="Calibri" w:cs="Times New Roman"/>
                <w:sz w:val="20"/>
                <w:szCs w:val="20"/>
              </w:rPr>
              <w:t xml:space="preserve">onvenzione segreteria comunale </w:t>
            </w:r>
            <w:r w:rsidRPr="00D8287D" w:rsidR="002C0B8A">
              <w:rPr>
                <w:rFonts w:ascii="Times New Roman" w:hAnsi="Times New Roman" w:eastAsia="Calibri" w:cs="Times New Roman"/>
                <w:sz w:val="20"/>
                <w:szCs w:val="20"/>
              </w:rPr>
              <w:t xml:space="preserve">dei Comuni di </w:t>
            </w:r>
            <w:r w:rsidRPr="00D8287D" w:rsidR="00160275">
              <w:rPr>
                <w:rFonts w:ascii="Times New Roman" w:hAnsi="Times New Roman" w:eastAsia="Calibri" w:cs="Times New Roman"/>
                <w:sz w:val="20"/>
                <w:szCs w:val="20"/>
              </w:rPr>
              <w:t>Pozzol Groppo – Castellar Guidobono – Berzano di T</w:t>
            </w:r>
            <w:r w:rsidRPr="00D8287D">
              <w:rPr>
                <w:rFonts w:ascii="Times New Roman" w:hAnsi="Times New Roman" w:eastAsia="Calibri" w:cs="Times New Roman"/>
                <w:sz w:val="20"/>
                <w:szCs w:val="20"/>
              </w:rPr>
              <w:t>ortona (</w:t>
            </w:r>
            <w:r w:rsidRPr="00D8287D" w:rsidR="00160275">
              <w:rPr>
                <w:rFonts w:ascii="Times New Roman" w:hAnsi="Times New Roman" w:eastAsia="Calibri" w:cs="Times New Roman"/>
                <w:sz w:val="20"/>
                <w:szCs w:val="20"/>
              </w:rPr>
              <w:t>AL</w:t>
            </w:r>
            <w:r w:rsidRPr="00D8287D">
              <w:rPr>
                <w:rFonts w:ascii="Times New Roman" w:hAnsi="Times New Roman" w:eastAsia="Calibri" w:cs="Times New Roman"/>
                <w:sz w:val="20"/>
                <w:szCs w:val="20"/>
              </w:rPr>
              <w:t>)</w:t>
            </w:r>
          </w:p>
          <w:p w:rsidRPr="00D8287D" w:rsidR="00577F65" w:rsidP="00BD2C0B" w:rsidRDefault="00AA6150" w14:paraId="3BD218AA"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amministrazione locale</w:t>
            </w:r>
          </w:p>
          <w:p w:rsidRPr="00D8287D" w:rsidR="00301228" w:rsidP="00BD2C0B" w:rsidRDefault="00301228" w14:paraId="0608F8DE"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segretario comunale </w:t>
            </w:r>
          </w:p>
          <w:p w:rsidRPr="00D8287D" w:rsidR="00301228" w:rsidP="00BD2C0B" w:rsidRDefault="00301228" w14:paraId="21401E9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funzioni di assistenza giuridico-amministrative e di coordinamento attività dirigenziale  </w:t>
            </w:r>
          </w:p>
          <w:p w:rsidRPr="00D8287D" w:rsidR="00577F65" w:rsidP="00BD2C0B" w:rsidRDefault="00AA6150" w14:paraId="33E23457" w14:textId="77777777">
            <w:pPr>
              <w:widowControl w:val="0"/>
              <w:tabs>
                <w:tab w:val="left" w:pos="4153"/>
                <w:tab w:val="left" w:pos="8306"/>
              </w:tabs>
              <w:suppressAutoHyphens/>
              <w:spacing w:before="40" w:after="40"/>
              <w:jc w:val="both"/>
              <w:rPr>
                <w:rFonts w:ascii="Times New Roman" w:hAnsi="Times New Roman" w:eastAsia="Times New Roman" w:cs="Times New Roman"/>
                <w:sz w:val="20"/>
                <w:szCs w:val="20"/>
              </w:rPr>
            </w:pPr>
            <w:r w:rsidRPr="701E85C3" w:rsidR="701E85C3">
              <w:rPr>
                <w:rFonts w:ascii="Times New Roman" w:hAnsi="Times New Roman" w:eastAsia="Calibri" w:cs="Times New Roman"/>
                <w:sz w:val="20"/>
                <w:szCs w:val="20"/>
              </w:rPr>
              <w:t xml:space="preserve"> </w:t>
            </w:r>
            <w:r w:rsidRPr="701E85C3" w:rsidR="701E85C3">
              <w:rPr>
                <w:rFonts w:ascii="Times New Roman" w:hAnsi="Times New Roman" w:eastAsia="Times New Roman" w:cs="Times New Roman"/>
                <w:sz w:val="20"/>
                <w:szCs w:val="20"/>
              </w:rPr>
              <w:t xml:space="preserve"> </w:t>
            </w:r>
          </w:p>
          <w:p w:rsidRPr="00D8287D" w:rsidR="0083030F" w:rsidP="00BD2C0B" w:rsidRDefault="0083030F" w14:paraId="4FEF035C"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15 marzo 1991 – 26 marzo 1991</w:t>
            </w:r>
          </w:p>
          <w:p w:rsidRPr="00D8287D" w:rsidR="0083030F" w:rsidP="00BD2C0B" w:rsidRDefault="00D549F4" w14:paraId="1F60B70B"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Istituto professionale di S</w:t>
            </w:r>
            <w:r w:rsidRPr="00D8287D" w:rsidR="0083030F">
              <w:rPr>
                <w:rFonts w:ascii="Times New Roman" w:hAnsi="Times New Roman" w:eastAsia="Calibri" w:cs="Times New Roman"/>
                <w:sz w:val="20"/>
                <w:szCs w:val="20"/>
              </w:rPr>
              <w:t xml:space="preserve">tato per l’industria e l’artigianato – </w:t>
            </w:r>
            <w:r w:rsidRPr="00D8287D" w:rsidR="00224A89">
              <w:rPr>
                <w:rFonts w:ascii="Times New Roman" w:hAnsi="Times New Roman" w:eastAsia="Calibri" w:cs="Times New Roman"/>
                <w:sz w:val="20"/>
                <w:szCs w:val="20"/>
              </w:rPr>
              <w:t>A</w:t>
            </w:r>
            <w:r w:rsidRPr="00D8287D" w:rsidR="0083030F">
              <w:rPr>
                <w:rFonts w:ascii="Times New Roman" w:hAnsi="Times New Roman" w:eastAsia="Calibri" w:cs="Times New Roman"/>
                <w:sz w:val="20"/>
                <w:szCs w:val="20"/>
              </w:rPr>
              <w:t>cri (</w:t>
            </w:r>
            <w:r w:rsidRPr="00D8287D" w:rsidR="00224A89">
              <w:rPr>
                <w:rFonts w:ascii="Times New Roman" w:hAnsi="Times New Roman" w:eastAsia="Calibri" w:cs="Times New Roman"/>
                <w:sz w:val="20"/>
                <w:szCs w:val="20"/>
              </w:rPr>
              <w:t>CS</w:t>
            </w:r>
            <w:r w:rsidRPr="00D8287D" w:rsidR="0083030F">
              <w:rPr>
                <w:rFonts w:ascii="Times New Roman" w:hAnsi="Times New Roman" w:eastAsia="Calibri" w:cs="Times New Roman"/>
                <w:sz w:val="20"/>
                <w:szCs w:val="20"/>
              </w:rPr>
              <w:t>)</w:t>
            </w:r>
          </w:p>
          <w:p w:rsidRPr="00D8287D" w:rsidR="0083030F" w:rsidP="00BD2C0B" w:rsidRDefault="0083030F" w14:paraId="5C5AD392"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istituzione scolastica</w:t>
            </w:r>
          </w:p>
          <w:p w:rsidRPr="00D8287D" w:rsidR="0083030F" w:rsidP="00BD2C0B" w:rsidRDefault="0083030F" w14:paraId="2373792F"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insegnamento</w:t>
            </w:r>
          </w:p>
          <w:p w:rsidRPr="00D8287D" w:rsidR="0083030F" w:rsidP="00BD2C0B" w:rsidRDefault="0083030F" w14:paraId="1FFCBE31"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supplenza temporanea</w:t>
            </w:r>
          </w:p>
          <w:p w:rsidRPr="00D8287D" w:rsidR="0083030F" w:rsidP="00BD2C0B" w:rsidRDefault="0083030F" w14:paraId="3E192788" w14:textId="77777777">
            <w:pPr>
              <w:widowControl w:val="0"/>
              <w:tabs>
                <w:tab w:val="left" w:pos="4153"/>
                <w:tab w:val="left" w:pos="8306"/>
              </w:tabs>
              <w:suppressAutoHyphens/>
              <w:spacing w:before="40" w:after="40"/>
              <w:jc w:val="both"/>
              <w:rPr>
                <w:rFonts w:ascii="Times New Roman" w:hAnsi="Times New Roman" w:cs="Times New Roman"/>
                <w:sz w:val="20"/>
                <w:szCs w:val="20"/>
              </w:rPr>
            </w:pPr>
          </w:p>
        </w:tc>
      </w:tr>
    </w:tbl>
    <w:p w:rsidRPr="00D8287D" w:rsidR="002C0B8A" w:rsidP="007B2677" w:rsidRDefault="002C0B8A" w14:paraId="4FEE6225" w14:textId="77777777">
      <w:pPr>
        <w:widowControl w:val="0"/>
        <w:suppressAutoHyphens/>
        <w:spacing w:after="0" w:line="240" w:lineRule="auto"/>
        <w:rPr>
          <w:rFonts w:ascii="Times New Roman" w:hAnsi="Times New Roman" w:eastAsia="Calibri" w:cs="Times New Roman"/>
          <w:sz w:val="20"/>
          <w:szCs w:val="20"/>
        </w:rPr>
      </w:pPr>
    </w:p>
    <w:p w:rsidRPr="00D8287D" w:rsidR="00D422E7" w:rsidP="007B2677" w:rsidRDefault="00D422E7" w14:paraId="07381636"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47"/>
        <w:gridCol w:w="275"/>
        <w:gridCol w:w="6508"/>
      </w:tblGrid>
      <w:tr w:rsidRPr="00D8287D" w:rsidR="002C0B8A" w:rsidTr="00A113A2" w14:paraId="5D9D3ABA" w14:textId="77777777">
        <w:trPr>
          <w:trHeight w:val="1"/>
        </w:trPr>
        <w:tc>
          <w:tcPr>
            <w:tcW w:w="2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2C0B8A" w:rsidP="00353045" w:rsidRDefault="00353045" w14:paraId="0DB8D742" w14:textId="77777777">
            <w:pPr>
              <w:keepNext/>
              <w:widowControl w:val="0"/>
              <w:suppressAutoHyphens/>
              <w:spacing w:after="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lastRenderedPageBreak/>
              <w:t>C</w:t>
            </w:r>
            <w:r w:rsidRPr="00D8287D" w:rsidR="002C0B8A">
              <w:rPr>
                <w:rFonts w:ascii="Times New Roman" w:hAnsi="Times New Roman" w:eastAsia="Calibri" w:cs="Times New Roman"/>
                <w:b/>
                <w:sz w:val="20"/>
                <w:szCs w:val="20"/>
              </w:rPr>
              <w:t>apacità e competenze personali</w:t>
            </w:r>
          </w:p>
          <w:p w:rsidRPr="00D8287D" w:rsidR="002C0B8A" w:rsidP="00A113A2" w:rsidRDefault="002C0B8A" w14:paraId="0726B6F4"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18"/>
                <w:szCs w:val="18"/>
              </w:rPr>
              <w:t>acquisite nel corso della vita e della carriera ma non necessariamente riconosciute da certificati e diplomi ufficiali</w:t>
            </w:r>
          </w:p>
        </w:tc>
        <w:tc>
          <w:tcPr>
            <w:tcW w:w="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2C0B8A" w:rsidP="00A113A2" w:rsidRDefault="002C0B8A" w14:paraId="7345560D" w14:textId="77777777">
            <w:pPr>
              <w:spacing w:after="0" w:line="240" w:lineRule="auto"/>
              <w:jc w:val="right"/>
              <w:rPr>
                <w:rFonts w:ascii="Times New Roman" w:hAnsi="Times New Roman" w:eastAsia="Calibri" w:cs="Times New Roman"/>
                <w:sz w:val="20"/>
                <w:szCs w:val="20"/>
              </w:rPr>
            </w:pPr>
          </w:p>
        </w:tc>
        <w:tc>
          <w:tcPr>
            <w:tcW w:w="66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FB65AD" w:rsidR="00EF1DE7" w:rsidP="00C737C6" w:rsidRDefault="00EF1DE7" w14:paraId="46031F64" w14:textId="77777777">
            <w:pPr>
              <w:pStyle w:val="Titolo21"/>
              <w:spacing w:line="276" w:lineRule="auto"/>
              <w:ind w:left="0" w:right="183"/>
              <w:jc w:val="both"/>
              <w:rPr>
                <w:rFonts w:ascii="Times New Roman" w:hAnsi="Times New Roman" w:cs="Times New Roman"/>
                <w:lang w:val="it-IT"/>
              </w:rPr>
            </w:pPr>
            <w:r w:rsidRPr="00FB65AD">
              <w:rPr>
                <w:rFonts w:ascii="Times New Roman" w:hAnsi="Times New Roman" w:cs="Times New Roman"/>
                <w:lang w:val="it-IT"/>
              </w:rPr>
              <w:t xml:space="preserve">Nel corso della mia attività </w:t>
            </w:r>
            <w:r w:rsidR="0033449C">
              <w:rPr>
                <w:rFonts w:ascii="Times New Roman" w:hAnsi="Times New Roman" w:cs="Times New Roman"/>
                <w:lang w:val="it-IT"/>
              </w:rPr>
              <w:t>chiamato ad assolvere agli innumerevoli compiti che l’ordinamento assegna ai segretari comunali, mi sono costantemente attivato,</w:t>
            </w:r>
            <w:r w:rsidRPr="00FB65AD">
              <w:rPr>
                <w:rFonts w:ascii="Times New Roman" w:hAnsi="Times New Roman" w:cs="Times New Roman"/>
                <w:lang w:val="it-IT"/>
              </w:rPr>
              <w:t xml:space="preserve"> in particolare</w:t>
            </w:r>
            <w:r w:rsidR="0033449C">
              <w:rPr>
                <w:rFonts w:ascii="Times New Roman" w:hAnsi="Times New Roman" w:cs="Times New Roman"/>
                <w:lang w:val="it-IT"/>
              </w:rPr>
              <w:t>,</w:t>
            </w:r>
            <w:r w:rsidRPr="00FB65AD">
              <w:rPr>
                <w:rFonts w:ascii="Times New Roman" w:hAnsi="Times New Roman" w:cs="Times New Roman"/>
                <w:lang w:val="it-IT"/>
              </w:rPr>
              <w:t xml:space="preserve"> nel sovrintendere allo svolgimento delle funzioni dei responsabili degli uffici e dei servizi e nel coordinamento delle loro attività, nell’ambito dell’organizzazione complessiva degli Enti. </w:t>
            </w:r>
          </w:p>
          <w:p w:rsidRPr="00FB65AD" w:rsidR="0033449C" w:rsidP="00C737C6" w:rsidRDefault="00EF1DE7" w14:paraId="00D8241C" w14:textId="7ADD6D4D">
            <w:pPr>
              <w:pStyle w:val="Titolo21"/>
              <w:spacing w:line="276" w:lineRule="auto"/>
              <w:ind w:left="0" w:right="183"/>
              <w:jc w:val="both"/>
              <w:rPr>
                <w:rFonts w:ascii="Times New Roman" w:hAnsi="Times New Roman" w:cs="Times New Roman"/>
                <w:lang w:val="it-IT"/>
              </w:rPr>
            </w:pPr>
            <w:r w:rsidRPr="00FB65AD">
              <w:rPr>
                <w:rFonts w:ascii="Times New Roman" w:hAnsi="Times New Roman" w:cs="Times New Roman"/>
                <w:lang w:val="it-IT"/>
              </w:rPr>
              <w:t>Assicuro con assiduità, competenza e professionalità, la partecipazione e l’assiste</w:t>
            </w:r>
            <w:r w:rsidR="00FC3F91">
              <w:rPr>
                <w:rFonts w:ascii="Times New Roman" w:hAnsi="Times New Roman" w:cs="Times New Roman"/>
                <w:lang w:val="it-IT"/>
              </w:rPr>
              <w:t>nza alle riunioni dei</w:t>
            </w:r>
            <w:r w:rsidRPr="00FB65AD">
              <w:rPr>
                <w:rFonts w:ascii="Times New Roman" w:hAnsi="Times New Roman" w:cs="Times New Roman"/>
                <w:lang w:val="it-IT"/>
              </w:rPr>
              <w:t xml:space="preserve"> consigli e giunte comunali, </w:t>
            </w:r>
            <w:r w:rsidR="003B0921">
              <w:rPr>
                <w:rFonts w:ascii="Times New Roman" w:hAnsi="Times New Roman" w:cs="Times New Roman"/>
                <w:lang w:val="it-IT"/>
              </w:rPr>
              <w:t>unitamente al</w:t>
            </w:r>
            <w:r w:rsidRPr="00FB65AD">
              <w:rPr>
                <w:rFonts w:ascii="Times New Roman" w:hAnsi="Times New Roman" w:cs="Times New Roman"/>
                <w:lang w:val="it-IT"/>
              </w:rPr>
              <w:t xml:space="preserve">le funzioni consultive e referenti agli stessi organi, intervenendo, sia nella fase procedimentale di formazione degli atti, che nella fase decisoria, in relazione a tutti gli aspetti giuridici legati al più efficace raggiungimento del fine pubblico. </w:t>
            </w:r>
          </w:p>
          <w:p w:rsidR="0024108F" w:rsidP="00C737C6" w:rsidRDefault="0024108F" w14:paraId="7EEE0568" w14:textId="77777777">
            <w:pPr>
              <w:pStyle w:val="Titolo21"/>
              <w:spacing w:line="276" w:lineRule="auto"/>
              <w:ind w:left="0" w:right="183"/>
              <w:jc w:val="both"/>
              <w:rPr>
                <w:rFonts w:ascii="Times New Roman" w:hAnsi="Times New Roman" w:cs="Times New Roman"/>
                <w:lang w:val="it-IT"/>
              </w:rPr>
            </w:pPr>
          </w:p>
          <w:p w:rsidRPr="00FB65AD" w:rsidR="0033449C" w:rsidP="00C737C6" w:rsidRDefault="00EF1DE7" w14:paraId="0C5272AD" w14:textId="77777777">
            <w:pPr>
              <w:pStyle w:val="Titolo21"/>
              <w:spacing w:line="276" w:lineRule="auto"/>
              <w:ind w:left="0" w:right="183"/>
              <w:jc w:val="both"/>
              <w:rPr>
                <w:rFonts w:ascii="Times New Roman" w:hAnsi="Times New Roman" w:cs="Times New Roman"/>
                <w:lang w:val="it-IT"/>
              </w:rPr>
            </w:pPr>
            <w:r w:rsidRPr="00FB65AD">
              <w:rPr>
                <w:rFonts w:ascii="Times New Roman" w:hAnsi="Times New Roman" w:cs="Times New Roman"/>
                <w:lang w:val="it-IT"/>
              </w:rPr>
              <w:t>Svolgo azione attiva nella formazione degli atti, soprattutto di quelli di natura regolamentare. Significativa è</w:t>
            </w:r>
            <w:r w:rsidRPr="00FB65AD" w:rsidR="00C82130">
              <w:rPr>
                <w:rFonts w:ascii="Times New Roman" w:hAnsi="Times New Roman" w:cs="Times New Roman"/>
                <w:lang w:val="it-IT"/>
              </w:rPr>
              <w:t xml:space="preserve"> la</w:t>
            </w:r>
            <w:r w:rsidRPr="00FB65AD">
              <w:rPr>
                <w:rFonts w:ascii="Times New Roman" w:hAnsi="Times New Roman" w:cs="Times New Roman"/>
                <w:lang w:val="it-IT"/>
              </w:rPr>
              <w:t xml:space="preserve"> mia assistenza giuridica, ai dirigenti e funzionari degli Enti, nella predisposizione dei regolamenti, sia di competenza del consiglio che della giunta comunale, ma anche nel continuo aggiornamento dei regolamenti esistenti, alle intervenute modifiche normative. Proprio, in questa funzione, contribuisco ad assicurare la conformità dell’azione degli enti alle leggi, ai rispettivi statuti e regolamenti, in piena coerenza con il ruolo del segretario quale controllore di legalità. Tale azione è assicurata, sia nei confronti degli organi politici, che nei confronti dei funzionari responsabili degli enti, che si avvolgano quotidianamente della mia competenza e professionalità, nella predisposizione di atti e nello svolgimento di procedure, per loro natura complessi e implicanti l’interpretazione di disposizioni normative di difficile applicazione.</w:t>
            </w:r>
          </w:p>
          <w:p w:rsidR="0024108F" w:rsidP="00C737C6" w:rsidRDefault="0024108F" w14:paraId="52061AA8" w14:textId="77777777">
            <w:pPr>
              <w:pStyle w:val="Titolo21"/>
              <w:spacing w:line="276" w:lineRule="auto"/>
              <w:ind w:left="0" w:right="183"/>
              <w:jc w:val="both"/>
              <w:rPr>
                <w:rFonts w:ascii="Times New Roman" w:hAnsi="Times New Roman" w:cs="Times New Roman"/>
                <w:lang w:val="it-IT"/>
              </w:rPr>
            </w:pPr>
          </w:p>
          <w:p w:rsidR="00FC3F91" w:rsidP="00C737C6" w:rsidRDefault="0033449C" w14:paraId="4F3987A1" w14:textId="1BB71A1C">
            <w:pPr>
              <w:pStyle w:val="Titolo21"/>
              <w:spacing w:line="276" w:lineRule="auto"/>
              <w:ind w:left="0" w:right="183"/>
              <w:jc w:val="both"/>
              <w:rPr>
                <w:rFonts w:ascii="Times New Roman" w:hAnsi="Times New Roman" w:cs="Times New Roman"/>
                <w:lang w:val="it-IT"/>
              </w:rPr>
            </w:pPr>
            <w:r>
              <w:rPr>
                <w:rFonts w:ascii="Times New Roman" w:hAnsi="Times New Roman" w:cs="Times New Roman"/>
                <w:lang w:val="it-IT"/>
              </w:rPr>
              <w:t>Nell’attività di supporto alle strutture degli enti, segnalo, in particolare la predisposizione di</w:t>
            </w:r>
            <w:r w:rsidRPr="00FB65AD" w:rsidR="00280ADE">
              <w:rPr>
                <w:rFonts w:ascii="Times New Roman" w:hAnsi="Times New Roman" w:cs="Times New Roman"/>
                <w:lang w:val="it-IT"/>
              </w:rPr>
              <w:t xml:space="preserve"> atti deliberativi </w:t>
            </w:r>
            <w:r w:rsidR="00FC3F91">
              <w:rPr>
                <w:rFonts w:ascii="Times New Roman" w:hAnsi="Times New Roman" w:cs="Times New Roman"/>
                <w:lang w:val="it-IT"/>
              </w:rPr>
              <w:t xml:space="preserve">relativi a convenzioni urbanistiche di particolari complessità finalizzate al perseguimento degli obiettivi di interesse generale definiti dai rispettivi strumenti della pianificazione territoriale e urbanistica.  Ho curato la predisposizione di piani attuativi, quali strumenti di pianificazione urbanistica di dettaglio. </w:t>
            </w:r>
          </w:p>
          <w:p w:rsidR="003B0921" w:rsidP="00C737C6" w:rsidRDefault="003B0921" w14:paraId="5A7176D1" w14:textId="77777777">
            <w:pPr>
              <w:pStyle w:val="Titolo21"/>
              <w:spacing w:line="276" w:lineRule="auto"/>
              <w:ind w:left="0" w:right="183"/>
              <w:jc w:val="both"/>
              <w:rPr>
                <w:rFonts w:ascii="Times New Roman" w:hAnsi="Times New Roman" w:cs="Times New Roman"/>
                <w:lang w:val="it-IT"/>
              </w:rPr>
            </w:pPr>
          </w:p>
          <w:p w:rsidR="0033449C" w:rsidP="0033449C" w:rsidRDefault="0033449C" w14:paraId="6D151B34" w14:textId="4C0AAE28">
            <w:pPr>
              <w:pStyle w:val="Titolo21"/>
              <w:spacing w:line="276" w:lineRule="auto"/>
              <w:ind w:left="0" w:right="183"/>
              <w:jc w:val="both"/>
              <w:rPr>
                <w:rFonts w:ascii="Times New Roman" w:hAnsi="Times New Roman" w:cs="Times New Roman"/>
                <w:lang w:val="it-IT"/>
              </w:rPr>
            </w:pPr>
            <w:r>
              <w:rPr>
                <w:rFonts w:ascii="Times New Roman" w:hAnsi="Times New Roman" w:cs="Times New Roman"/>
                <w:lang w:val="it-IT"/>
              </w:rPr>
              <w:t>Altra attività di supporto agli uffici di particolare interesse, è da segnalare l</w:t>
            </w:r>
            <w:r w:rsidR="003B0921">
              <w:rPr>
                <w:rFonts w:ascii="Times New Roman" w:hAnsi="Times New Roman" w:cs="Times New Roman"/>
                <w:lang w:val="it-IT"/>
              </w:rPr>
              <w:t xml:space="preserve">’assistenza nei </w:t>
            </w:r>
            <w:r w:rsidRPr="00FB65AD">
              <w:rPr>
                <w:rFonts w:ascii="Times New Roman" w:hAnsi="Times New Roman" w:cs="Times New Roman"/>
                <w:lang w:val="it-IT"/>
              </w:rPr>
              <w:t>procedimenti per</w:t>
            </w:r>
            <w:r w:rsidR="003B0921">
              <w:rPr>
                <w:rFonts w:ascii="Times New Roman" w:hAnsi="Times New Roman" w:cs="Times New Roman"/>
                <w:lang w:val="it-IT"/>
              </w:rPr>
              <w:t xml:space="preserve"> </w:t>
            </w:r>
            <w:r w:rsidRPr="00FB65AD">
              <w:rPr>
                <w:rFonts w:ascii="Times New Roman" w:hAnsi="Times New Roman" w:cs="Times New Roman"/>
                <w:lang w:val="it-IT"/>
              </w:rPr>
              <w:t xml:space="preserve">la redazione </w:t>
            </w:r>
            <w:r w:rsidR="003B0921">
              <w:rPr>
                <w:rFonts w:ascii="Times New Roman" w:hAnsi="Times New Roman" w:cs="Times New Roman"/>
                <w:lang w:val="it-IT"/>
              </w:rPr>
              <w:t xml:space="preserve">degli atti in occasione delle azioni correttive, nei casi di segnalazione della Sezione regionale della Corte dei conti ed in particolare per la redazione </w:t>
            </w:r>
            <w:r w:rsidRPr="00FB65AD">
              <w:rPr>
                <w:rFonts w:ascii="Times New Roman" w:hAnsi="Times New Roman" w:cs="Times New Roman"/>
                <w:lang w:val="it-IT"/>
              </w:rPr>
              <w:t>d</w:t>
            </w:r>
            <w:r w:rsidR="003B0921">
              <w:rPr>
                <w:rFonts w:ascii="Times New Roman" w:hAnsi="Times New Roman" w:cs="Times New Roman"/>
                <w:lang w:val="it-IT"/>
              </w:rPr>
              <w:t>ei</w:t>
            </w:r>
            <w:r w:rsidRPr="00FB65AD">
              <w:rPr>
                <w:rFonts w:ascii="Times New Roman" w:hAnsi="Times New Roman" w:cs="Times New Roman"/>
                <w:lang w:val="it-IT"/>
              </w:rPr>
              <w:t xml:space="preserve"> piani di riequilibrio economico – finanziario</w:t>
            </w:r>
            <w:r>
              <w:rPr>
                <w:rFonts w:ascii="Times New Roman" w:hAnsi="Times New Roman" w:cs="Times New Roman"/>
                <w:lang w:val="it-IT"/>
              </w:rPr>
              <w:t>, al fine di superare condizioni di squilibrio rilevate nella gestione dei bilanci degli enti</w:t>
            </w:r>
            <w:r w:rsidRPr="00FB65AD">
              <w:rPr>
                <w:rFonts w:ascii="Times New Roman" w:hAnsi="Times New Roman" w:cs="Times New Roman"/>
                <w:lang w:val="it-IT"/>
              </w:rPr>
              <w:t xml:space="preserve">. </w:t>
            </w:r>
          </w:p>
          <w:p w:rsidR="003B0921" w:rsidP="0033449C" w:rsidRDefault="003B0921" w14:paraId="50C812F1" w14:textId="77777777">
            <w:pPr>
              <w:pStyle w:val="Titolo21"/>
              <w:spacing w:line="276" w:lineRule="auto"/>
              <w:ind w:left="0" w:right="183"/>
              <w:jc w:val="both"/>
              <w:rPr>
                <w:lang w:val="it-IT"/>
              </w:rPr>
            </w:pPr>
          </w:p>
          <w:p w:rsidR="0024108F" w:rsidP="0033449C" w:rsidRDefault="0033449C" w14:paraId="5DC1936C" w14:textId="39F9DC8A">
            <w:pPr>
              <w:pStyle w:val="Titolo21"/>
              <w:spacing w:line="276" w:lineRule="auto"/>
              <w:ind w:left="0" w:right="183"/>
              <w:jc w:val="both"/>
              <w:rPr>
                <w:rFonts w:ascii="Times New Roman" w:hAnsi="Times New Roman" w:cs="Times New Roman"/>
                <w:lang w:val="it-IT"/>
              </w:rPr>
            </w:pPr>
            <w:r>
              <w:rPr>
                <w:rFonts w:ascii="Times New Roman" w:hAnsi="Times New Roman" w:cs="Times New Roman"/>
                <w:lang w:val="it-IT"/>
              </w:rPr>
              <w:t xml:space="preserve">Naturalmente, in qualità di presidente della delegazione trattante ho </w:t>
            </w:r>
            <w:r w:rsidRPr="00FB65AD">
              <w:rPr>
                <w:rFonts w:ascii="Times New Roman" w:hAnsi="Times New Roman" w:cs="Times New Roman"/>
                <w:lang w:val="it-IT"/>
              </w:rPr>
              <w:t>curato e seguito gli aspetti relativi alla predisposizione delle procedure per la contra</w:t>
            </w:r>
            <w:r>
              <w:rPr>
                <w:rFonts w:ascii="Times New Roman" w:hAnsi="Times New Roman" w:cs="Times New Roman"/>
                <w:lang w:val="it-IT"/>
              </w:rPr>
              <w:t xml:space="preserve">ttazione decentrata integrativa negli Enti. Per assicurare l’ordinaria prosecuzione dell’attività amministrativa degli enti, </w:t>
            </w:r>
            <w:r w:rsidR="003B0921">
              <w:rPr>
                <w:rFonts w:ascii="Times New Roman" w:hAnsi="Times New Roman" w:cs="Times New Roman"/>
                <w:lang w:val="it-IT"/>
              </w:rPr>
              <w:t xml:space="preserve">nei casi </w:t>
            </w:r>
            <w:r w:rsidR="0024108F">
              <w:rPr>
                <w:rFonts w:ascii="Times New Roman" w:hAnsi="Times New Roman" w:cs="Times New Roman"/>
                <w:lang w:val="it-IT"/>
              </w:rPr>
              <w:t>riscontrat</w:t>
            </w:r>
            <w:r w:rsidR="003B0921">
              <w:rPr>
                <w:rFonts w:ascii="Times New Roman" w:hAnsi="Times New Roman" w:cs="Times New Roman"/>
                <w:lang w:val="it-IT"/>
              </w:rPr>
              <w:t>i delle</w:t>
            </w:r>
            <w:r w:rsidR="0024108F">
              <w:rPr>
                <w:rFonts w:ascii="Times New Roman" w:hAnsi="Times New Roman" w:cs="Times New Roman"/>
                <w:lang w:val="it-IT"/>
              </w:rPr>
              <w:t xml:space="preserve"> situazioni di mancato rispetto dei vincoli finanziari, posti alla contrattazione collettiva, h</w:t>
            </w:r>
            <w:r w:rsidRPr="00FB65AD">
              <w:rPr>
                <w:rFonts w:ascii="Times New Roman" w:hAnsi="Times New Roman" w:cs="Times New Roman"/>
                <w:lang w:val="it-IT"/>
              </w:rPr>
              <w:t xml:space="preserve">o predisposto </w:t>
            </w:r>
            <w:r w:rsidR="0024108F">
              <w:rPr>
                <w:rFonts w:ascii="Times New Roman" w:hAnsi="Times New Roman" w:cs="Times New Roman"/>
                <w:lang w:val="it-IT"/>
              </w:rPr>
              <w:t xml:space="preserve">i </w:t>
            </w:r>
            <w:r w:rsidRPr="00FB65AD">
              <w:rPr>
                <w:rFonts w:ascii="Times New Roman" w:hAnsi="Times New Roman" w:cs="Times New Roman"/>
                <w:lang w:val="it-IT"/>
              </w:rPr>
              <w:t>piani di</w:t>
            </w:r>
            <w:r>
              <w:rPr>
                <w:rFonts w:ascii="Times New Roman" w:hAnsi="Times New Roman" w:cs="Times New Roman"/>
                <w:lang w:val="it-IT"/>
              </w:rPr>
              <w:t xml:space="preserve"> riorganizzazione finalizzati alla razionalizzazione </w:t>
            </w:r>
            <w:r w:rsidR="0024108F">
              <w:rPr>
                <w:rFonts w:ascii="Times New Roman" w:hAnsi="Times New Roman" w:cs="Times New Roman"/>
                <w:lang w:val="it-IT"/>
              </w:rPr>
              <w:t xml:space="preserve">della spesa ed </w:t>
            </w:r>
            <w:r>
              <w:rPr>
                <w:rFonts w:ascii="Times New Roman" w:hAnsi="Times New Roman" w:cs="Times New Roman"/>
                <w:lang w:val="it-IT"/>
              </w:rPr>
              <w:t>allo snellimento delle strutture burocratico-amministrative</w:t>
            </w:r>
            <w:r w:rsidR="0024108F">
              <w:rPr>
                <w:rFonts w:ascii="Times New Roman" w:hAnsi="Times New Roman" w:cs="Times New Roman"/>
                <w:lang w:val="it-IT"/>
              </w:rPr>
              <w:t>.</w:t>
            </w:r>
          </w:p>
          <w:p w:rsidR="0024108F" w:rsidP="00C737C6" w:rsidRDefault="0024108F" w14:paraId="6641880C" w14:textId="77777777">
            <w:pPr>
              <w:pStyle w:val="Titolo21"/>
              <w:spacing w:line="276" w:lineRule="auto"/>
              <w:ind w:left="0" w:right="183"/>
              <w:jc w:val="both"/>
              <w:rPr>
                <w:rFonts w:ascii="Times New Roman" w:hAnsi="Times New Roman" w:cs="Times New Roman"/>
                <w:lang w:val="it-IT"/>
              </w:rPr>
            </w:pPr>
            <w:r>
              <w:rPr>
                <w:rFonts w:ascii="Times New Roman" w:hAnsi="Times New Roman" w:cs="Times New Roman"/>
                <w:lang w:val="it-IT"/>
              </w:rPr>
              <w:t xml:space="preserve"> </w:t>
            </w:r>
          </w:p>
          <w:p w:rsidRPr="00FB65AD" w:rsidR="00EF1DE7" w:rsidP="00C737C6" w:rsidRDefault="00EF1DE7" w14:paraId="7B0D3130" w14:textId="120F9AED">
            <w:pPr>
              <w:pStyle w:val="Titolo21"/>
              <w:spacing w:line="276" w:lineRule="auto"/>
              <w:ind w:left="0" w:right="183"/>
              <w:jc w:val="both"/>
              <w:rPr>
                <w:rFonts w:ascii="Times New Roman" w:hAnsi="Times New Roman" w:cs="Times New Roman"/>
                <w:lang w:val="it-IT"/>
              </w:rPr>
            </w:pPr>
            <w:r w:rsidRPr="00FB65AD">
              <w:rPr>
                <w:rFonts w:ascii="Times New Roman" w:hAnsi="Times New Roman" w:cs="Times New Roman"/>
                <w:lang w:val="it-IT"/>
              </w:rPr>
              <w:t xml:space="preserve">Svolgo </w:t>
            </w:r>
            <w:r w:rsidR="003B0921">
              <w:rPr>
                <w:rFonts w:ascii="Times New Roman" w:hAnsi="Times New Roman" w:cs="Times New Roman"/>
                <w:lang w:val="it-IT"/>
              </w:rPr>
              <w:t>un</w:t>
            </w:r>
            <w:r w:rsidRPr="00FB65AD">
              <w:rPr>
                <w:rFonts w:ascii="Times New Roman" w:hAnsi="Times New Roman" w:cs="Times New Roman"/>
                <w:lang w:val="it-IT"/>
              </w:rPr>
              <w:t xml:space="preserve"> ruolo attivo e propositivo, di collaborazione e supporto, in occasione della definizione degli atti di indirizzo e di programmazione e pianificazione degli Enti, con l’analisi accurata degli obiettivi specifici assegnati, vagliandone la loro legittimità ed indicando, i percorsi preclusi </w:t>
            </w:r>
            <w:r w:rsidRPr="00FB65AD">
              <w:rPr>
                <w:rFonts w:ascii="Times New Roman" w:hAnsi="Times New Roman" w:cs="Times New Roman"/>
                <w:lang w:val="it-IT"/>
              </w:rPr>
              <w:lastRenderedPageBreak/>
              <w:t>ovvero quelli più difficoltosi, per il dovuto rispetto alle leggi, ai rispettivi statuti e regolamenti</w:t>
            </w:r>
            <w:r w:rsidRPr="00FB65AD" w:rsidR="00526F47">
              <w:rPr>
                <w:rFonts w:ascii="Times New Roman" w:hAnsi="Times New Roman" w:cs="Times New Roman"/>
                <w:lang w:val="it-IT"/>
              </w:rPr>
              <w:t>.</w:t>
            </w:r>
          </w:p>
          <w:p w:rsidR="0024108F" w:rsidP="00C737C6" w:rsidRDefault="0024108F" w14:paraId="4424EFCE" w14:textId="77777777">
            <w:pPr>
              <w:pStyle w:val="Titolo21"/>
              <w:spacing w:line="276" w:lineRule="auto"/>
              <w:ind w:left="0" w:right="183"/>
              <w:jc w:val="both"/>
              <w:rPr>
                <w:rFonts w:ascii="Times New Roman" w:hAnsi="Times New Roman" w:cs="Times New Roman"/>
                <w:lang w:val="it-IT"/>
              </w:rPr>
            </w:pPr>
          </w:p>
          <w:p w:rsidRPr="00FB65AD" w:rsidR="00526F47" w:rsidP="00C737C6" w:rsidRDefault="00EF1DE7" w14:paraId="581084EE" w14:textId="77777777">
            <w:pPr>
              <w:pStyle w:val="Titolo21"/>
              <w:spacing w:line="276" w:lineRule="auto"/>
              <w:ind w:left="0" w:right="183"/>
              <w:jc w:val="both"/>
              <w:rPr>
                <w:rFonts w:ascii="Times New Roman" w:hAnsi="Times New Roman" w:cs="Times New Roman"/>
                <w:lang w:val="it-IT"/>
              </w:rPr>
            </w:pPr>
            <w:r w:rsidRPr="00FB65AD">
              <w:rPr>
                <w:rFonts w:ascii="Times New Roman" w:hAnsi="Times New Roman" w:cs="Times New Roman"/>
                <w:lang w:val="it-IT"/>
              </w:rPr>
              <w:t xml:space="preserve">Nel rispetto del </w:t>
            </w:r>
            <w:r w:rsidRPr="00FB65AD">
              <w:rPr>
                <w:rFonts w:ascii="Times New Roman" w:hAnsi="Times New Roman" w:eastAsia="Calibri" w:cs="Times New Roman"/>
                <w:lang w:val="it-IT"/>
              </w:rPr>
              <w:t>principio della separazione</w:t>
            </w:r>
            <w:r w:rsidRPr="00FB65AD">
              <w:rPr>
                <w:rFonts w:ascii="Times New Roman" w:hAnsi="Times New Roman" w:cs="Times New Roman"/>
                <w:lang w:val="it-IT"/>
              </w:rPr>
              <w:t xml:space="preserve"> tra funzioni di indirizzo politico - amministrativo e funzioni dirigenziali di gestione amministrativa, esercito la funzione direzionale nell’Ente, anche nel</w:t>
            </w:r>
            <w:r w:rsidRPr="00FB65AD">
              <w:rPr>
                <w:rFonts w:ascii="Times New Roman" w:hAnsi="Times New Roman" w:cs="Times New Roman"/>
                <w:lang w:val="it-IT" w:eastAsia="it-IT"/>
              </w:rPr>
              <w:t>l’attività di programmazione degli obiettivi</w:t>
            </w:r>
            <w:r w:rsidRPr="00FB65AD" w:rsidR="00526F47">
              <w:rPr>
                <w:rFonts w:ascii="Times New Roman" w:hAnsi="Times New Roman" w:cs="Times New Roman"/>
                <w:lang w:val="it-IT" w:eastAsia="it-IT"/>
              </w:rPr>
              <w:t>. A</w:t>
            </w:r>
            <w:r w:rsidRPr="00FB65AD">
              <w:rPr>
                <w:rFonts w:ascii="Times New Roman" w:hAnsi="Times New Roman" w:cs="Times New Roman"/>
                <w:lang w:val="it-IT"/>
              </w:rPr>
              <w:t>ssolv</w:t>
            </w:r>
            <w:r w:rsidRPr="00FB65AD" w:rsidR="00526F47">
              <w:rPr>
                <w:rFonts w:ascii="Times New Roman" w:hAnsi="Times New Roman" w:cs="Times New Roman"/>
                <w:lang w:val="it-IT"/>
              </w:rPr>
              <w:t>o</w:t>
            </w:r>
            <w:r w:rsidRPr="00FB65AD">
              <w:rPr>
                <w:rFonts w:ascii="Times New Roman" w:hAnsi="Times New Roman" w:cs="Times New Roman"/>
                <w:lang w:val="it-IT"/>
              </w:rPr>
              <w:t xml:space="preserve">, con costanza, dedizione e lealtà il ruolo di attuazione degli indirizzi e degli obiettivi stabiliti dagli organi dei rispettivi enti locali, assicurando, con puntualità la predisposizione del piano dettagliato degli obiettivi e </w:t>
            </w:r>
            <w:r w:rsidR="00C737C6">
              <w:rPr>
                <w:rFonts w:ascii="Times New Roman" w:hAnsi="Times New Roman" w:cs="Times New Roman"/>
                <w:lang w:val="it-IT"/>
              </w:rPr>
              <w:t xml:space="preserve">del piano </w:t>
            </w:r>
            <w:r w:rsidRPr="00FB65AD">
              <w:rPr>
                <w:rFonts w:ascii="Times New Roman" w:hAnsi="Times New Roman" w:cs="Times New Roman"/>
                <w:lang w:val="it-IT"/>
              </w:rPr>
              <w:t xml:space="preserve">delle performance, </w:t>
            </w:r>
            <w:r w:rsidR="00C737C6">
              <w:rPr>
                <w:rFonts w:ascii="Times New Roman" w:hAnsi="Times New Roman" w:cs="Times New Roman"/>
                <w:lang w:val="it-IT"/>
              </w:rPr>
              <w:t xml:space="preserve">e nonché </w:t>
            </w:r>
            <w:r w:rsidRPr="00FB65AD">
              <w:rPr>
                <w:rFonts w:ascii="Times New Roman" w:hAnsi="Times New Roman" w:cs="Times New Roman"/>
                <w:lang w:val="it-IT"/>
              </w:rPr>
              <w:t xml:space="preserve">nella fase finale </w:t>
            </w:r>
            <w:r w:rsidR="00C737C6">
              <w:rPr>
                <w:rFonts w:ascii="Times New Roman" w:hAnsi="Times New Roman" w:cs="Times New Roman"/>
                <w:lang w:val="it-IT"/>
              </w:rPr>
              <w:t xml:space="preserve">del ciclo dalla performance, curo la </w:t>
            </w:r>
            <w:r w:rsidRPr="00FB65AD">
              <w:rPr>
                <w:rFonts w:ascii="Times New Roman" w:hAnsi="Times New Roman" w:cs="Times New Roman"/>
                <w:lang w:val="it-IT"/>
              </w:rPr>
              <w:t>rendicontazione dei risultati</w:t>
            </w:r>
            <w:r w:rsidRPr="00FB65AD" w:rsidR="00526F47">
              <w:rPr>
                <w:rFonts w:ascii="Times New Roman" w:hAnsi="Times New Roman" w:cs="Times New Roman"/>
                <w:lang w:val="it-IT"/>
              </w:rPr>
              <w:t xml:space="preserve">. </w:t>
            </w:r>
          </w:p>
          <w:p w:rsidR="0024108F" w:rsidP="00C737C6" w:rsidRDefault="0024108F" w14:paraId="0CC8892A" w14:textId="77777777">
            <w:pPr>
              <w:pStyle w:val="Titolo21"/>
              <w:spacing w:line="276" w:lineRule="auto"/>
              <w:ind w:left="0" w:right="183"/>
              <w:jc w:val="both"/>
              <w:rPr>
                <w:rFonts w:ascii="Times New Roman" w:hAnsi="Times New Roman" w:cs="Times New Roman"/>
                <w:lang w:val="it-IT"/>
              </w:rPr>
            </w:pPr>
          </w:p>
          <w:p w:rsidRPr="00FB65AD" w:rsidR="00FC3F91" w:rsidP="00C737C6" w:rsidRDefault="00FC3F91" w14:paraId="0442B68D" w14:textId="77777777">
            <w:pPr>
              <w:pStyle w:val="Titolo21"/>
              <w:spacing w:line="276" w:lineRule="auto"/>
              <w:ind w:left="0" w:right="183"/>
              <w:jc w:val="both"/>
              <w:rPr>
                <w:rFonts w:ascii="Times New Roman" w:hAnsi="Times New Roman" w:cs="Times New Roman"/>
                <w:lang w:val="it-IT"/>
              </w:rPr>
            </w:pPr>
            <w:r w:rsidRPr="00FB65AD">
              <w:rPr>
                <w:rFonts w:ascii="Times New Roman" w:hAnsi="Times New Roman" w:cs="Times New Roman"/>
                <w:lang w:val="it-IT"/>
              </w:rPr>
              <w:t>Svo</w:t>
            </w:r>
            <w:r w:rsidR="0033449C">
              <w:rPr>
                <w:rFonts w:ascii="Times New Roman" w:hAnsi="Times New Roman" w:cs="Times New Roman"/>
                <w:lang w:val="it-IT"/>
              </w:rPr>
              <w:t xml:space="preserve">lgo </w:t>
            </w:r>
            <w:r w:rsidR="001444AF">
              <w:rPr>
                <w:rFonts w:ascii="Times New Roman" w:hAnsi="Times New Roman" w:cs="Times New Roman"/>
                <w:lang w:val="it-IT"/>
              </w:rPr>
              <w:t>costantemente l</w:t>
            </w:r>
            <w:r w:rsidR="0033449C">
              <w:rPr>
                <w:rFonts w:ascii="Times New Roman" w:hAnsi="Times New Roman" w:cs="Times New Roman"/>
                <w:lang w:val="it-IT"/>
              </w:rPr>
              <w:t xml:space="preserve">a funzione tipica </w:t>
            </w:r>
            <w:r w:rsidRPr="00FB65AD">
              <w:rPr>
                <w:rFonts w:ascii="Times New Roman" w:hAnsi="Times New Roman" w:cs="Times New Roman"/>
                <w:lang w:val="it-IT"/>
              </w:rPr>
              <w:t xml:space="preserve">rogatoria, sin dalla fase della predisposizione degli atti, sia che essi vengono sottoscritti per regolare e disciplinare i contratti di appalto e di concessioni, sia che vengono a realizzare trasferimenti di diritti di proprietà o costituzione di diritti su proprietà altrui. Ogni atto richiesto ha trovato la sua conclusione, garantendo anche le parti interessate, nell’applicazione della complessità delle norme giuridiche, </w:t>
            </w:r>
            <w:r w:rsidR="0033449C">
              <w:rPr>
                <w:rFonts w:ascii="Times New Roman" w:hAnsi="Times New Roman" w:cs="Times New Roman"/>
                <w:lang w:val="it-IT"/>
              </w:rPr>
              <w:t>implicante profili sia civilistici che fiscali.</w:t>
            </w:r>
          </w:p>
          <w:p w:rsidRPr="0033449C" w:rsidR="00C5307A" w:rsidP="00C737C6" w:rsidRDefault="00C5307A" w14:paraId="0E61EBBC" w14:textId="77777777">
            <w:pPr>
              <w:pStyle w:val="Titolo21"/>
              <w:spacing w:line="276" w:lineRule="auto"/>
              <w:ind w:left="0" w:right="183"/>
              <w:jc w:val="both"/>
              <w:rPr>
                <w:rFonts w:ascii="Times New Roman" w:hAnsi="Times New Roman" w:eastAsia="Calibri" w:cs="Times New Roman"/>
                <w:lang w:val="it-IT"/>
              </w:rPr>
            </w:pPr>
          </w:p>
        </w:tc>
      </w:tr>
    </w:tbl>
    <w:p w:rsidRPr="00D8287D" w:rsidR="002C0B8A" w:rsidP="007B2677" w:rsidRDefault="002C0B8A" w14:paraId="73E2CA95" w14:textId="77777777">
      <w:pPr>
        <w:widowControl w:val="0"/>
        <w:suppressAutoHyphens/>
        <w:spacing w:after="0" w:line="240" w:lineRule="auto"/>
        <w:rPr>
          <w:rFonts w:ascii="Times New Roman" w:hAnsi="Times New Roman" w:eastAsia="Calibri" w:cs="Times New Roman"/>
          <w:sz w:val="20"/>
          <w:szCs w:val="20"/>
        </w:rPr>
      </w:pPr>
    </w:p>
    <w:p w:rsidRPr="00D8287D" w:rsidR="0039289E" w:rsidP="007B2677" w:rsidRDefault="0039289E" w14:paraId="5E82AE3D"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38"/>
        <w:gridCol w:w="276"/>
        <w:gridCol w:w="6516"/>
      </w:tblGrid>
      <w:tr w:rsidRPr="00D8287D" w:rsidR="00577F65" w:rsidTr="0039289E" w14:paraId="5887CB2B" w14:textId="77777777">
        <w:trPr>
          <w:trHeight w:val="1"/>
        </w:trPr>
        <w:tc>
          <w:tcPr>
            <w:tcW w:w="2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53045" w14:paraId="56633A98" w14:textId="77777777">
            <w:pPr>
              <w:keepNext/>
              <w:widowControl w:val="0"/>
              <w:suppressAutoHyphens/>
              <w:spacing w:before="40" w:after="4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M</w:t>
            </w:r>
            <w:r w:rsidRPr="00D8287D" w:rsidR="00AA6150">
              <w:rPr>
                <w:rFonts w:ascii="Times New Roman" w:hAnsi="Times New Roman" w:eastAsia="Calibri" w:cs="Times New Roman"/>
                <w:b/>
                <w:sz w:val="20"/>
                <w:szCs w:val="20"/>
              </w:rPr>
              <w:t>adrelingua</w:t>
            </w:r>
          </w:p>
        </w:tc>
        <w:tc>
          <w:tcPr>
            <w:tcW w:w="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37CBAA4B" w14:textId="77777777">
            <w:pPr>
              <w:widowControl w:val="0"/>
              <w:suppressAutoHyphens/>
              <w:spacing w:before="40" w:after="40" w:line="240" w:lineRule="auto"/>
              <w:rPr>
                <w:rFonts w:ascii="Times New Roman" w:hAnsi="Times New Roman" w:eastAsia="Calibri" w:cs="Times New Roman"/>
                <w:sz w:val="20"/>
                <w:szCs w:val="20"/>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4E723E" w14:paraId="1B50C741" w14:textId="77777777">
            <w:pPr>
              <w:widowControl w:val="0"/>
              <w:tabs>
                <w:tab w:val="left" w:pos="4153"/>
                <w:tab w:val="left" w:pos="8306"/>
              </w:tabs>
              <w:suppressAutoHyphens/>
              <w:spacing w:before="40" w:after="40" w:line="240" w:lineRule="auto"/>
              <w:rPr>
                <w:rFonts w:ascii="Times New Roman" w:hAnsi="Times New Roman" w:eastAsia="Calibri" w:cs="Times New Roman"/>
                <w:sz w:val="20"/>
                <w:szCs w:val="20"/>
              </w:rPr>
            </w:pPr>
            <w:r w:rsidRPr="00D8287D">
              <w:rPr>
                <w:rFonts w:ascii="Times New Roman" w:hAnsi="Times New Roman" w:eastAsia="Calibri" w:cs="Times New Roman"/>
                <w:sz w:val="20"/>
                <w:szCs w:val="20"/>
              </w:rPr>
              <w:t>I</w:t>
            </w:r>
            <w:r w:rsidRPr="00D8287D" w:rsidR="00AA6150">
              <w:rPr>
                <w:rFonts w:ascii="Times New Roman" w:hAnsi="Times New Roman" w:eastAsia="Calibri" w:cs="Times New Roman"/>
                <w:sz w:val="20"/>
                <w:szCs w:val="20"/>
              </w:rPr>
              <w:t>taliano</w:t>
            </w:r>
          </w:p>
          <w:p w:rsidRPr="00D8287D" w:rsidR="00577F65" w:rsidP="007B2677" w:rsidRDefault="004E723E" w14:paraId="04F8D173" w14:textId="77777777">
            <w:pPr>
              <w:widowControl w:val="0"/>
              <w:tabs>
                <w:tab w:val="left" w:pos="4153"/>
                <w:tab w:val="left" w:pos="8306"/>
              </w:tabs>
              <w:suppressAutoHyphens/>
              <w:spacing w:before="40" w:after="40" w:line="240" w:lineRule="auto"/>
              <w:rPr>
                <w:rFonts w:ascii="Times New Roman" w:hAnsi="Times New Roman" w:eastAsia="Calibri" w:cs="Times New Roman"/>
                <w:sz w:val="20"/>
                <w:szCs w:val="20"/>
              </w:rPr>
            </w:pPr>
            <w:r w:rsidRPr="00D8287D">
              <w:rPr>
                <w:rFonts w:ascii="Times New Roman" w:hAnsi="Times New Roman" w:eastAsia="Calibri" w:cs="Times New Roman"/>
                <w:sz w:val="20"/>
                <w:szCs w:val="20"/>
              </w:rPr>
              <w:t>L</w:t>
            </w:r>
            <w:r w:rsidRPr="00D8287D" w:rsidR="00AA6150">
              <w:rPr>
                <w:rFonts w:ascii="Times New Roman" w:hAnsi="Times New Roman" w:eastAsia="Calibri" w:cs="Times New Roman"/>
                <w:sz w:val="20"/>
                <w:szCs w:val="20"/>
              </w:rPr>
              <w:t>aurea in giurisprudenza</w:t>
            </w:r>
          </w:p>
        </w:tc>
      </w:tr>
      <w:tr w:rsidRPr="00D8287D" w:rsidR="00577F65" w:rsidTr="0039289E" w14:paraId="04C4F07C" w14:textId="77777777">
        <w:trPr>
          <w:trHeight w:val="1"/>
        </w:trPr>
        <w:tc>
          <w:tcPr>
            <w:tcW w:w="2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53045" w14:paraId="6C8A18C5" w14:textId="77777777">
            <w:pPr>
              <w:keepNext/>
              <w:widowControl w:val="0"/>
              <w:suppressAutoHyphens/>
              <w:spacing w:before="40" w:after="40" w:line="240" w:lineRule="auto"/>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A</w:t>
            </w:r>
            <w:r w:rsidRPr="00D8287D" w:rsidR="00AA6150">
              <w:rPr>
                <w:rFonts w:ascii="Times New Roman" w:hAnsi="Times New Roman" w:eastAsia="Calibri" w:cs="Times New Roman"/>
                <w:b/>
                <w:sz w:val="20"/>
                <w:szCs w:val="20"/>
              </w:rPr>
              <w:t>ltre lingue</w:t>
            </w:r>
          </w:p>
        </w:tc>
        <w:tc>
          <w:tcPr>
            <w:tcW w:w="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EB5637" w:rsidRDefault="00577F65" w14:paraId="08E529D7" w14:textId="77777777">
            <w:pPr>
              <w:widowControl w:val="0"/>
              <w:suppressAutoHyphens/>
              <w:spacing w:before="40" w:after="40"/>
              <w:jc w:val="center"/>
              <w:rPr>
                <w:rFonts w:ascii="Times New Roman" w:hAnsi="Times New Roman" w:eastAsia="Calibri" w:cs="Times New Roman"/>
                <w:sz w:val="20"/>
                <w:szCs w:val="20"/>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EB5637" w:rsidRDefault="004E723E" w14:paraId="5A82E2B6"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F</w:t>
            </w:r>
            <w:r w:rsidRPr="00D8287D" w:rsidR="00AA6150">
              <w:rPr>
                <w:rFonts w:ascii="Times New Roman" w:hAnsi="Times New Roman" w:eastAsia="Calibri" w:cs="Times New Roman"/>
                <w:sz w:val="20"/>
                <w:szCs w:val="20"/>
              </w:rPr>
              <w:t xml:space="preserve">rancese </w:t>
            </w:r>
          </w:p>
          <w:p w:rsidRPr="00D8287D" w:rsidR="00577F65" w:rsidP="00EB5637" w:rsidRDefault="00AA6150" w14:paraId="6A405680"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capacità lettura - scolastica</w:t>
            </w:r>
          </w:p>
          <w:p w:rsidRPr="00D8287D" w:rsidR="00577F65" w:rsidP="00EB5637" w:rsidRDefault="00AA6150" w14:paraId="41436C67"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capacità scrittura - scolastica</w:t>
            </w:r>
          </w:p>
          <w:p w:rsidRPr="00D8287D" w:rsidR="00577F65" w:rsidP="00EB5637" w:rsidRDefault="00AA6150" w14:paraId="52A28794"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esposizione orale - scolastica</w:t>
            </w:r>
          </w:p>
          <w:p w:rsidRPr="00D8287D" w:rsidR="00577F65" w:rsidP="00EB5637" w:rsidRDefault="00577F65" w14:paraId="403822A4" w14:textId="77777777">
            <w:pPr>
              <w:widowControl w:val="0"/>
              <w:tabs>
                <w:tab w:val="left" w:pos="4153"/>
                <w:tab w:val="left" w:pos="8306"/>
              </w:tabs>
              <w:suppressAutoHyphens/>
              <w:spacing w:before="40" w:after="40"/>
              <w:rPr>
                <w:rFonts w:ascii="Times New Roman" w:hAnsi="Times New Roman" w:eastAsia="Calibri" w:cs="Times New Roman"/>
                <w:sz w:val="20"/>
                <w:szCs w:val="20"/>
              </w:rPr>
            </w:pPr>
          </w:p>
          <w:p w:rsidRPr="00D8287D" w:rsidR="00577F65" w:rsidP="00EB5637" w:rsidRDefault="004E723E" w14:paraId="4495BA4E" w14:textId="77777777">
            <w:pPr>
              <w:widowControl w:val="0"/>
              <w:tabs>
                <w:tab w:val="left" w:pos="4153"/>
                <w:tab w:val="left" w:pos="8306"/>
              </w:tabs>
              <w:suppressAutoHyphens/>
              <w:spacing w:before="40" w:after="40"/>
              <w:rPr>
                <w:rFonts w:ascii="Times New Roman" w:hAnsi="Times New Roman" w:eastAsia="Calibri" w:cs="Times New Roman"/>
                <w:sz w:val="20"/>
                <w:szCs w:val="20"/>
              </w:rPr>
            </w:pPr>
            <w:r w:rsidRPr="00D8287D">
              <w:rPr>
                <w:rFonts w:ascii="Times New Roman" w:hAnsi="Times New Roman" w:eastAsia="Calibri" w:cs="Times New Roman"/>
                <w:sz w:val="20"/>
                <w:szCs w:val="20"/>
              </w:rPr>
              <w:t>I</w:t>
            </w:r>
            <w:r w:rsidRPr="00D8287D" w:rsidR="00AA6150">
              <w:rPr>
                <w:rFonts w:ascii="Times New Roman" w:hAnsi="Times New Roman" w:eastAsia="Calibri" w:cs="Times New Roman"/>
                <w:sz w:val="20"/>
                <w:szCs w:val="20"/>
              </w:rPr>
              <w:t xml:space="preserve">nglese </w:t>
            </w:r>
          </w:p>
          <w:p w:rsidRPr="00D8287D" w:rsidR="00577F65" w:rsidP="00EB5637" w:rsidRDefault="00AA6150" w14:paraId="3F191C2D"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capacità lettura - scolastica</w:t>
            </w:r>
          </w:p>
          <w:p w:rsidRPr="00D8287D" w:rsidR="00577F65" w:rsidP="00EB5637" w:rsidRDefault="00AA6150" w14:paraId="415ABC05"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capacità scrittura - scolastica</w:t>
            </w:r>
          </w:p>
          <w:p w:rsidRPr="00D8287D" w:rsidR="00577F65" w:rsidP="00EB5637" w:rsidRDefault="00AA6150" w14:paraId="50EBE535" w14:textId="77777777">
            <w:pPr>
              <w:widowControl w:val="0"/>
              <w:tabs>
                <w:tab w:val="left" w:pos="4153"/>
                <w:tab w:val="left" w:pos="8306"/>
              </w:tabs>
              <w:suppressAutoHyphens/>
              <w:spacing w:before="40" w:after="4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esposizione orale </w:t>
            </w:r>
            <w:r w:rsidRPr="00D8287D" w:rsidR="00C5307A">
              <w:rPr>
                <w:rFonts w:ascii="Times New Roman" w:hAnsi="Times New Roman" w:eastAsia="Calibri" w:cs="Times New Roman"/>
                <w:sz w:val="20"/>
                <w:szCs w:val="20"/>
              </w:rPr>
              <w:t>–</w:t>
            </w:r>
            <w:r w:rsidRPr="00D8287D">
              <w:rPr>
                <w:rFonts w:ascii="Times New Roman" w:hAnsi="Times New Roman" w:eastAsia="Calibri" w:cs="Times New Roman"/>
                <w:sz w:val="20"/>
                <w:szCs w:val="20"/>
              </w:rPr>
              <w:t xml:space="preserve"> scolastica</w:t>
            </w:r>
          </w:p>
        </w:tc>
      </w:tr>
    </w:tbl>
    <w:p w:rsidR="00577F65" w:rsidP="007B2677" w:rsidRDefault="00577F65" w14:paraId="124A6A70" w14:textId="77777777">
      <w:pPr>
        <w:widowControl w:val="0"/>
        <w:suppressAutoHyphens/>
        <w:spacing w:after="0" w:line="240" w:lineRule="auto"/>
        <w:jc w:val="both"/>
        <w:rPr>
          <w:rFonts w:ascii="Times New Roman" w:hAnsi="Times New Roman" w:eastAsia="Calibri" w:cs="Times New Roman"/>
          <w:sz w:val="20"/>
          <w:szCs w:val="20"/>
        </w:rPr>
      </w:pPr>
    </w:p>
    <w:p w:rsidRPr="00D8287D" w:rsidR="0033449C" w:rsidP="007B2677" w:rsidRDefault="0033449C" w14:paraId="4BE216AA" w14:textId="77777777">
      <w:pPr>
        <w:widowControl w:val="0"/>
        <w:suppressAutoHyphens/>
        <w:spacing w:after="0" w:line="240" w:lineRule="auto"/>
        <w:jc w:val="both"/>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30"/>
        <w:gridCol w:w="276"/>
        <w:gridCol w:w="6524"/>
      </w:tblGrid>
      <w:tr w:rsidRPr="00D8287D" w:rsidR="00577F65" w14:paraId="66E294CD" w14:textId="77777777">
        <w:trPr>
          <w:trHeight w:val="1"/>
        </w:trPr>
        <w:tc>
          <w:tcPr>
            <w:tcW w:w="2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53045" w14:paraId="3B8C58A4" w14:textId="77777777">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C</w:t>
            </w:r>
            <w:r w:rsidRPr="00D8287D" w:rsidR="00AA6150">
              <w:rPr>
                <w:rFonts w:ascii="Times New Roman" w:hAnsi="Times New Roman" w:eastAsia="Calibri" w:cs="Times New Roman"/>
                <w:b/>
                <w:sz w:val="20"/>
                <w:szCs w:val="20"/>
              </w:rPr>
              <w:t>apacità e competenze relazionali</w:t>
            </w:r>
          </w:p>
          <w:p w:rsidRPr="00D8287D" w:rsidR="00577F65" w:rsidP="007B2677" w:rsidRDefault="00AA6150" w14:paraId="1231601A" w14:textId="77777777">
            <w:pPr>
              <w:keepNext/>
              <w:widowControl w:val="0"/>
              <w:suppressAutoHyphens/>
              <w:spacing w:before="40" w:after="40" w:line="240" w:lineRule="auto"/>
              <w:jc w:val="both"/>
              <w:rPr>
                <w:rFonts w:ascii="Times New Roman" w:hAnsi="Times New Roman" w:eastAsia="Calibri" w:cs="Times New Roman"/>
                <w:sz w:val="18"/>
                <w:szCs w:val="18"/>
              </w:rPr>
            </w:pPr>
            <w:r w:rsidRPr="00D8287D">
              <w:rPr>
                <w:rFonts w:ascii="Times New Roman" w:hAnsi="Times New Roman" w:eastAsia="Calibri" w:cs="Times New Roman"/>
                <w:sz w:val="18"/>
                <w:szCs w:val="18"/>
              </w:rPr>
              <w:t>vivere e lavorare con altre persone, in ambiente multiculturale, occupando posti in cui la comunicazione è importante e in situazioni in cui è essenziale lavorare in squadra (ad es. cultura e sport), ecc.</w:t>
            </w:r>
          </w:p>
        </w:tc>
        <w:tc>
          <w:tcPr>
            <w:tcW w:w="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0B4074BB" w14:textId="77777777">
            <w:pPr>
              <w:widowControl w:val="0"/>
              <w:suppressAutoHyphens/>
              <w:spacing w:before="40" w:after="40" w:line="240" w:lineRule="auto"/>
              <w:rPr>
                <w:rFonts w:ascii="Times New Roman" w:hAnsi="Times New Roman" w:eastAsia="Calibri" w:cs="Times New Roman"/>
                <w:sz w:val="20"/>
                <w:szCs w:val="20"/>
              </w:rPr>
            </w:pP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39289E" w:rsidP="00FB65AD" w:rsidRDefault="0039289E" w14:paraId="42CACEA6"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H</w:t>
            </w:r>
            <w:r w:rsidRPr="00D8287D" w:rsidR="00AA6150">
              <w:rPr>
                <w:rFonts w:ascii="Times New Roman" w:hAnsi="Times New Roman" w:eastAsia="Calibri" w:cs="Times New Roman"/>
                <w:sz w:val="20"/>
                <w:szCs w:val="20"/>
              </w:rPr>
              <w:t xml:space="preserve">o acquisito una capacità di misurare ed evidenziare diversità di tipo quantitativo </w:t>
            </w:r>
            <w:r w:rsidRPr="00D8287D">
              <w:rPr>
                <w:rFonts w:ascii="Times New Roman" w:hAnsi="Times New Roman" w:eastAsia="Calibri" w:cs="Times New Roman"/>
                <w:sz w:val="20"/>
                <w:szCs w:val="20"/>
              </w:rPr>
              <w:t>e qualitativo nei contributi de</w:t>
            </w:r>
            <w:r w:rsidRPr="00D8287D" w:rsidR="008A3583">
              <w:rPr>
                <w:rFonts w:ascii="Times New Roman" w:hAnsi="Times New Roman" w:eastAsia="Calibri" w:cs="Times New Roman"/>
                <w:sz w:val="20"/>
                <w:szCs w:val="20"/>
              </w:rPr>
              <w:t>lle</w:t>
            </w:r>
            <w:r w:rsidRPr="00D8287D">
              <w:rPr>
                <w:rFonts w:ascii="Times New Roman" w:hAnsi="Times New Roman" w:eastAsia="Calibri" w:cs="Times New Roman"/>
                <w:sz w:val="20"/>
                <w:szCs w:val="20"/>
              </w:rPr>
              <w:t xml:space="preserve"> figure dirigenziali, nonché di coordinare e motivare i dirigenti e</w:t>
            </w:r>
            <w:r w:rsidRPr="00D8287D" w:rsidR="00C5307A">
              <w:rPr>
                <w:rFonts w:ascii="Times New Roman" w:hAnsi="Times New Roman" w:eastAsia="Calibri" w:cs="Times New Roman"/>
                <w:sz w:val="20"/>
                <w:szCs w:val="20"/>
              </w:rPr>
              <w:t xml:space="preserve">d i </w:t>
            </w:r>
            <w:r w:rsidRPr="00D8287D">
              <w:rPr>
                <w:rFonts w:ascii="Times New Roman" w:hAnsi="Times New Roman" w:eastAsia="Calibri" w:cs="Times New Roman"/>
                <w:sz w:val="20"/>
                <w:szCs w:val="20"/>
              </w:rPr>
              <w:t>responsabili delle posizioni organizzative.</w:t>
            </w:r>
          </w:p>
          <w:p w:rsidRPr="00D8287D" w:rsidR="00577F65" w:rsidP="00FB65AD" w:rsidRDefault="0039289E" w14:paraId="7966904A"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Ho acquisito le capacità di dialogo e di gest</w:t>
            </w:r>
            <w:r w:rsidRPr="00D8287D" w:rsidR="00C5307A">
              <w:rPr>
                <w:rFonts w:ascii="Times New Roman" w:hAnsi="Times New Roman" w:eastAsia="Calibri" w:cs="Times New Roman"/>
                <w:sz w:val="20"/>
                <w:szCs w:val="20"/>
              </w:rPr>
              <w:t>ione delle</w:t>
            </w:r>
            <w:r w:rsidRPr="00D8287D">
              <w:rPr>
                <w:rFonts w:ascii="Times New Roman" w:hAnsi="Times New Roman" w:eastAsia="Calibri" w:cs="Times New Roman"/>
                <w:sz w:val="20"/>
                <w:szCs w:val="20"/>
              </w:rPr>
              <w:t xml:space="preserve"> relazioni, le capacità di ascolto e di selezione delle esigenze dei vari uffici, nell’ottica di una visione innovativa di leadership.</w:t>
            </w:r>
          </w:p>
          <w:p w:rsidRPr="00D8287D" w:rsidR="000B557C" w:rsidP="00FB65AD" w:rsidRDefault="0039289E" w14:paraId="6EBA6CDA" w14:textId="77777777">
            <w:pPr>
              <w:autoSpaceDE w:val="0"/>
              <w:autoSpaceDN w:val="0"/>
              <w:adjustRightInd w:val="0"/>
              <w:spacing w:after="0"/>
              <w:jc w:val="both"/>
              <w:rPr>
                <w:rFonts w:ascii="Times New Roman" w:hAnsi="Times New Roman" w:cs="Times New Roman"/>
                <w:color w:val="244061"/>
                <w:sz w:val="24"/>
                <w:szCs w:val="24"/>
              </w:rPr>
            </w:pPr>
            <w:r w:rsidRPr="00D8287D">
              <w:rPr>
                <w:rFonts w:ascii="Times New Roman" w:hAnsi="Times New Roman" w:eastAsia="Calibri" w:cs="Times New Roman"/>
                <w:sz w:val="20"/>
                <w:szCs w:val="20"/>
              </w:rPr>
              <w:t>C</w:t>
            </w:r>
            <w:r w:rsidRPr="00D8287D" w:rsidR="00AA6150">
              <w:rPr>
                <w:rFonts w:ascii="Times New Roman" w:hAnsi="Times New Roman" w:eastAsia="Calibri" w:cs="Times New Roman"/>
                <w:sz w:val="20"/>
                <w:szCs w:val="20"/>
              </w:rPr>
              <w:t xml:space="preserve">erco le soluzioni, i provvedimenti adeguati ed uso metodi idonei nelle situazioni di emergenza, per rispettare e far rispettare le regole ed i vincoli dell’organizzazione senza indurre in formalismi e burocratismi, nell’interesse della qualità dei servizi </w:t>
            </w:r>
            <w:r w:rsidRPr="00D8287D" w:rsidR="00AA6150">
              <w:rPr>
                <w:rFonts w:ascii="Times New Roman" w:hAnsi="Times New Roman" w:eastAsia="Calibri" w:cs="Times New Roman"/>
                <w:i/>
                <w:sz w:val="20"/>
                <w:szCs w:val="20"/>
              </w:rPr>
              <w:t>(problem solving</w:t>
            </w:r>
            <w:r w:rsidRPr="00D8287D" w:rsidR="00AA6150">
              <w:rPr>
                <w:rFonts w:ascii="Times New Roman" w:hAnsi="Times New Roman" w:eastAsia="Calibri" w:cs="Times New Roman"/>
                <w:sz w:val="20"/>
                <w:szCs w:val="20"/>
              </w:rPr>
              <w:t xml:space="preserve">). </w:t>
            </w:r>
          </w:p>
          <w:p w:rsidRPr="00D8287D" w:rsidR="00577F65" w:rsidP="00FB65AD" w:rsidRDefault="00577F65" w14:paraId="00EEDEB6" w14:textId="77777777">
            <w:pPr>
              <w:spacing w:after="0"/>
              <w:jc w:val="both"/>
              <w:rPr>
                <w:rFonts w:ascii="Times New Roman" w:hAnsi="Times New Roman" w:eastAsia="Calibri" w:cs="Times New Roman"/>
                <w:sz w:val="20"/>
                <w:szCs w:val="20"/>
              </w:rPr>
            </w:pPr>
          </w:p>
        </w:tc>
      </w:tr>
    </w:tbl>
    <w:p w:rsidR="00577F65" w:rsidP="007B2677" w:rsidRDefault="00577F65" w14:paraId="1D736E84" w14:textId="77777777">
      <w:pPr>
        <w:widowControl w:val="0"/>
        <w:suppressAutoHyphens/>
        <w:spacing w:after="0" w:line="240" w:lineRule="auto"/>
        <w:rPr>
          <w:rFonts w:ascii="Times New Roman" w:hAnsi="Times New Roman" w:eastAsia="Calibri" w:cs="Times New Roman"/>
          <w:sz w:val="20"/>
          <w:szCs w:val="20"/>
        </w:rPr>
      </w:pPr>
    </w:p>
    <w:p w:rsidRPr="00D8287D" w:rsidR="0033449C" w:rsidP="007B2677" w:rsidRDefault="0033449C" w14:paraId="70638E6C"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83"/>
        <w:gridCol w:w="275"/>
        <w:gridCol w:w="6472"/>
      </w:tblGrid>
      <w:tr w:rsidRPr="00D8287D" w:rsidR="00577F65" w:rsidTr="004E723E" w14:paraId="33B0FE55" w14:textId="77777777">
        <w:trPr>
          <w:trHeight w:val="70"/>
        </w:trPr>
        <w:tc>
          <w:tcPr>
            <w:tcW w:w="28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53045" w14:paraId="365BC896" w14:textId="77777777">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C</w:t>
            </w:r>
            <w:r w:rsidRPr="00D8287D" w:rsidR="00AA6150">
              <w:rPr>
                <w:rFonts w:ascii="Times New Roman" w:hAnsi="Times New Roman" w:eastAsia="Calibri" w:cs="Times New Roman"/>
                <w:b/>
                <w:sz w:val="20"/>
                <w:szCs w:val="20"/>
              </w:rPr>
              <w:t>apacità e competenze organizzative</w:t>
            </w:r>
          </w:p>
          <w:p w:rsidRPr="00D8287D" w:rsidR="00577F65" w:rsidP="007B2677" w:rsidRDefault="00AA6150" w14:paraId="7A2AE600" w14:textId="77777777">
            <w:pPr>
              <w:widowControl w:val="0"/>
              <w:suppressAutoHyphens/>
              <w:spacing w:before="20" w:after="20" w:line="240" w:lineRule="auto"/>
              <w:ind w:right="33"/>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w:t>
            </w:r>
            <w:r w:rsidRPr="00D8287D">
              <w:rPr>
                <w:rFonts w:ascii="Times New Roman" w:hAnsi="Times New Roman" w:eastAsia="Calibri" w:cs="Times New Roman"/>
                <w:sz w:val="18"/>
                <w:szCs w:val="18"/>
              </w:rPr>
              <w:t xml:space="preserve">ad es. coordinamento e amministrazione di persone, progetti, bilanci; sul posto di </w:t>
            </w:r>
            <w:r w:rsidRPr="00D8287D">
              <w:rPr>
                <w:rFonts w:ascii="Times New Roman" w:hAnsi="Times New Roman" w:eastAsia="Calibri" w:cs="Times New Roman"/>
                <w:sz w:val="18"/>
                <w:szCs w:val="18"/>
              </w:rPr>
              <w:lastRenderedPageBreak/>
              <w:t>lavoro, in attività di volontariato, associazioni culturali e sportive, a casa, ecc.)</w:t>
            </w:r>
          </w:p>
        </w:tc>
        <w:tc>
          <w:tcPr>
            <w:tcW w:w="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5AC68117"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FB65AD" w:rsidRDefault="0039289E" w14:paraId="0C532933" w14:textId="77777777">
            <w:pPr>
              <w:spacing w:after="0"/>
              <w:jc w:val="both"/>
              <w:rPr>
                <w:rFonts w:ascii="Times New Roman" w:hAnsi="Times New Roman" w:eastAsia="Times" w:cs="Times New Roman"/>
                <w:sz w:val="20"/>
                <w:szCs w:val="20"/>
              </w:rPr>
            </w:pPr>
            <w:r w:rsidRPr="00D8287D">
              <w:rPr>
                <w:rFonts w:ascii="Times New Roman" w:hAnsi="Times New Roman" w:eastAsia="Calibri" w:cs="Times New Roman"/>
                <w:sz w:val="20"/>
                <w:szCs w:val="20"/>
              </w:rPr>
              <w:t>H</w:t>
            </w:r>
            <w:r w:rsidRPr="00D8287D" w:rsidR="007B2677">
              <w:rPr>
                <w:rFonts w:ascii="Times New Roman" w:hAnsi="Times New Roman" w:eastAsia="Calibri" w:cs="Times New Roman"/>
                <w:sz w:val="20"/>
                <w:szCs w:val="20"/>
              </w:rPr>
              <w:t>o acquisito</w:t>
            </w:r>
            <w:r w:rsidRPr="00D8287D" w:rsidR="00AA6150">
              <w:rPr>
                <w:rFonts w:ascii="Times New Roman" w:hAnsi="Times New Roman" w:eastAsia="Calibri" w:cs="Times New Roman"/>
                <w:sz w:val="20"/>
                <w:szCs w:val="20"/>
              </w:rPr>
              <w:t xml:space="preserve"> </w:t>
            </w:r>
            <w:r w:rsidRPr="00D8287D" w:rsidR="00AA6150">
              <w:rPr>
                <w:rFonts w:ascii="Times New Roman" w:hAnsi="Times New Roman" w:eastAsia="Times" w:cs="Times New Roman"/>
                <w:sz w:val="20"/>
                <w:szCs w:val="20"/>
              </w:rPr>
              <w:t>capacità intellettuali, manageriali, relazionali e possiedo capacità di creare una cultura condivisa e promuovere diversi mo</w:t>
            </w:r>
            <w:r w:rsidRPr="00D8287D" w:rsidR="0083030F">
              <w:rPr>
                <w:rFonts w:ascii="Times New Roman" w:hAnsi="Times New Roman" w:eastAsia="Times" w:cs="Times New Roman"/>
                <w:sz w:val="20"/>
                <w:szCs w:val="20"/>
              </w:rPr>
              <w:t>di di lavorare, anche in gruppo. H</w:t>
            </w:r>
            <w:r w:rsidRPr="00D8287D" w:rsidR="00AA6150">
              <w:rPr>
                <w:rFonts w:ascii="Times New Roman" w:hAnsi="Times New Roman" w:eastAsia="Times" w:cs="Times New Roman"/>
                <w:sz w:val="20"/>
                <w:szCs w:val="20"/>
              </w:rPr>
              <w:t>o acquisito un’appropriata cultura organizzativa che sia promotrice dei valori della trasparenza, integrità e miglioramento continuo.</w:t>
            </w:r>
          </w:p>
          <w:p w:rsidRPr="00D8287D" w:rsidR="00577F65" w:rsidP="00FB65AD" w:rsidRDefault="0039289E" w14:paraId="6D6034D5"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lastRenderedPageBreak/>
              <w:t>H</w:t>
            </w:r>
            <w:r w:rsidRPr="00D8287D" w:rsidR="00AA6150">
              <w:rPr>
                <w:rFonts w:ascii="Times New Roman" w:hAnsi="Times New Roman" w:eastAsia="Calibri" w:cs="Times New Roman"/>
                <w:sz w:val="20"/>
                <w:szCs w:val="20"/>
              </w:rPr>
              <w:t xml:space="preserve">o maturato capacità di lavorare in squadra, quindi di riconoscere e valorizzare il contributo di più soggetti in </w:t>
            </w:r>
            <w:r w:rsidRPr="00D8287D" w:rsidR="00AA6150">
              <w:rPr>
                <w:rFonts w:ascii="Times New Roman" w:hAnsi="Times New Roman" w:eastAsia="Calibri" w:cs="Times New Roman"/>
                <w:i/>
                <w:sz w:val="20"/>
                <w:szCs w:val="20"/>
              </w:rPr>
              <w:t>team building</w:t>
            </w:r>
            <w:r w:rsidRPr="00D8287D" w:rsidR="00AA6150">
              <w:rPr>
                <w:rFonts w:ascii="Times New Roman" w:hAnsi="Times New Roman" w:eastAsia="Calibri" w:cs="Times New Roman"/>
                <w:sz w:val="20"/>
                <w:szCs w:val="20"/>
              </w:rPr>
              <w:t>.</w:t>
            </w:r>
          </w:p>
          <w:p w:rsidRPr="00D8287D" w:rsidR="00577F65" w:rsidP="00FB65AD" w:rsidRDefault="0039289E" w14:paraId="1ED7CF22" w14:textId="77777777">
            <w:pPr>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M</w:t>
            </w:r>
            <w:r w:rsidRPr="00D8287D" w:rsidR="00AA6150">
              <w:rPr>
                <w:rFonts w:ascii="Times New Roman" w:hAnsi="Times New Roman" w:eastAsia="Calibri" w:cs="Times New Roman"/>
                <w:sz w:val="20"/>
                <w:szCs w:val="20"/>
              </w:rPr>
              <w:t xml:space="preserve">i adopero per motivare, valutare, valorizzare e guidare </w:t>
            </w:r>
            <w:r w:rsidRPr="00D8287D" w:rsidR="00C5307A">
              <w:rPr>
                <w:rFonts w:ascii="Times New Roman" w:hAnsi="Times New Roman" w:eastAsia="Calibri" w:cs="Times New Roman"/>
                <w:sz w:val="20"/>
                <w:szCs w:val="20"/>
              </w:rPr>
              <w:t xml:space="preserve">i dirigenti ed </w:t>
            </w:r>
            <w:r w:rsidRPr="00D8287D" w:rsidR="00AA6150">
              <w:rPr>
                <w:rFonts w:ascii="Times New Roman" w:hAnsi="Times New Roman" w:eastAsia="Calibri" w:cs="Times New Roman"/>
                <w:sz w:val="20"/>
                <w:szCs w:val="20"/>
              </w:rPr>
              <w:t>i responsabili degli uffici e dei servizi e diretti collaboratori, affinché si raggiunga un clima lavorativo favorevole e produttivo, considerando i carichi di lavoro e gli istituti contrattuali.</w:t>
            </w:r>
          </w:p>
          <w:p w:rsidRPr="00D8287D" w:rsidR="009C1A47" w:rsidP="00FB65AD" w:rsidRDefault="009C1A47" w14:paraId="583219A7"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Imposto lavori di equipe nelle funzioni dirigenziali, in modo da garantire l’assolvimento con il personale addetto senza soluzion</w:t>
            </w:r>
            <w:r w:rsidR="00280ADE">
              <w:rPr>
                <w:rFonts w:ascii="Times New Roman" w:hAnsi="Times New Roman" w:eastAsia="Calibri" w:cs="Times New Roman"/>
                <w:sz w:val="20"/>
                <w:szCs w:val="20"/>
              </w:rPr>
              <w:t>e</w:t>
            </w:r>
            <w:r w:rsidRPr="00D8287D">
              <w:rPr>
                <w:rFonts w:ascii="Times New Roman" w:hAnsi="Times New Roman" w:eastAsia="Calibri" w:cs="Times New Roman"/>
                <w:sz w:val="20"/>
                <w:szCs w:val="20"/>
              </w:rPr>
              <w:t xml:space="preserve"> di continuità, in considerazione del</w:t>
            </w:r>
            <w:r w:rsidRPr="00D8287D" w:rsidR="00AA6150">
              <w:rPr>
                <w:rFonts w:ascii="Times New Roman" w:hAnsi="Times New Roman" w:eastAsia="Calibri" w:cs="Times New Roman"/>
                <w:sz w:val="20"/>
                <w:szCs w:val="20"/>
              </w:rPr>
              <w:t>le evidenti ragioni di coordinamento con le attività legate alla gestione del personale sotto l’aspetto della predisposizione dei mezzi più idonei per la migliore utilizzazione delle ri</w:t>
            </w:r>
            <w:r w:rsidRPr="00D8287D">
              <w:rPr>
                <w:rFonts w:ascii="Times New Roman" w:hAnsi="Times New Roman" w:eastAsia="Calibri" w:cs="Times New Roman"/>
                <w:sz w:val="20"/>
                <w:szCs w:val="20"/>
              </w:rPr>
              <w:t>sorse umane e professionali, tendendo</w:t>
            </w:r>
            <w:r w:rsidRPr="00D8287D" w:rsidR="00D422E7">
              <w:rPr>
                <w:rFonts w:ascii="Times New Roman" w:hAnsi="Times New Roman" w:eastAsia="Calibri" w:cs="Times New Roman"/>
                <w:sz w:val="20"/>
                <w:szCs w:val="20"/>
              </w:rPr>
              <w:t xml:space="preserve"> </w:t>
            </w:r>
            <w:r w:rsidRPr="00D8287D" w:rsidR="00AA6150">
              <w:rPr>
                <w:rFonts w:ascii="Times New Roman" w:hAnsi="Times New Roman" w:eastAsia="Calibri" w:cs="Times New Roman"/>
                <w:sz w:val="20"/>
                <w:szCs w:val="20"/>
              </w:rPr>
              <w:t>a richiedere forme di semplificazione dei procedimenti e concentrare le funzioni ve</w:t>
            </w:r>
            <w:r w:rsidRPr="00D8287D">
              <w:rPr>
                <w:rFonts w:ascii="Times New Roman" w:hAnsi="Times New Roman" w:eastAsia="Calibri" w:cs="Times New Roman"/>
                <w:sz w:val="20"/>
                <w:szCs w:val="20"/>
              </w:rPr>
              <w:t>rso determinate aree funzionali.</w:t>
            </w:r>
          </w:p>
          <w:p w:rsidRPr="00D8287D" w:rsidR="00577F65" w:rsidP="00FB65AD" w:rsidRDefault="009C1A47" w14:paraId="150EEE64"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L’attività consultiva è pienamente esercitata nei confronti degli organi dell’Ente</w:t>
            </w:r>
            <w:r w:rsidRPr="00D8287D" w:rsidR="00AA6150">
              <w:rPr>
                <w:rFonts w:ascii="Times New Roman" w:hAnsi="Times New Roman" w:eastAsia="Calibri" w:cs="Times New Roman"/>
                <w:sz w:val="20"/>
                <w:szCs w:val="20"/>
              </w:rPr>
              <w:t>.</w:t>
            </w:r>
          </w:p>
          <w:p w:rsidRPr="00D8287D" w:rsidR="00E91A85" w:rsidP="00FB65AD" w:rsidRDefault="009C1A47" w14:paraId="78DC3A2E"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Il mio impegno è costante e duraturo nell’affrontare </w:t>
            </w:r>
            <w:r w:rsidRPr="00D8287D" w:rsidR="00AA6150">
              <w:rPr>
                <w:rFonts w:ascii="Times New Roman" w:hAnsi="Times New Roman" w:eastAsia="Calibri" w:cs="Times New Roman"/>
                <w:sz w:val="20"/>
                <w:szCs w:val="20"/>
              </w:rPr>
              <w:t>nuove sfide e prospe</w:t>
            </w:r>
            <w:r w:rsidRPr="00D8287D">
              <w:rPr>
                <w:rFonts w:ascii="Times New Roman" w:hAnsi="Times New Roman" w:eastAsia="Calibri" w:cs="Times New Roman"/>
                <w:sz w:val="20"/>
                <w:szCs w:val="20"/>
              </w:rPr>
              <w:t>ttive.</w:t>
            </w:r>
            <w:r w:rsidRPr="00D8287D" w:rsidR="00AA6150">
              <w:rPr>
                <w:rFonts w:ascii="Times New Roman" w:hAnsi="Times New Roman" w:eastAsia="Calibri" w:cs="Times New Roman"/>
                <w:sz w:val="20"/>
                <w:szCs w:val="20"/>
              </w:rPr>
              <w:t xml:space="preserve"> </w:t>
            </w:r>
            <w:r w:rsidRPr="00D8287D" w:rsidR="00E91A85">
              <w:rPr>
                <w:rFonts w:ascii="Times New Roman" w:hAnsi="Times New Roman" w:eastAsia="Calibri" w:cs="Times New Roman"/>
                <w:sz w:val="20"/>
                <w:szCs w:val="20"/>
              </w:rPr>
              <w:t>Ho svolto in più occasioni incarichi di</w:t>
            </w:r>
            <w:r w:rsidRPr="00D8287D" w:rsidR="0083030F">
              <w:rPr>
                <w:rFonts w:ascii="Times New Roman" w:hAnsi="Times New Roman" w:eastAsia="Calibri" w:cs="Times New Roman"/>
                <w:sz w:val="20"/>
                <w:szCs w:val="20"/>
              </w:rPr>
              <w:t>rigenziali</w:t>
            </w:r>
            <w:r w:rsidRPr="00D8287D" w:rsidR="00E91A85">
              <w:rPr>
                <w:rFonts w:ascii="Times New Roman" w:hAnsi="Times New Roman" w:eastAsia="Calibri" w:cs="Times New Roman"/>
                <w:sz w:val="20"/>
                <w:szCs w:val="20"/>
              </w:rPr>
              <w:t xml:space="preserve"> (s</w:t>
            </w:r>
            <w:r w:rsidR="00FB65AD">
              <w:rPr>
                <w:rFonts w:ascii="Times New Roman" w:hAnsi="Times New Roman" w:eastAsia="Calibri" w:cs="Times New Roman"/>
                <w:sz w:val="20"/>
                <w:szCs w:val="20"/>
              </w:rPr>
              <w:t>ervizi: s</w:t>
            </w:r>
            <w:r w:rsidRPr="00D8287D" w:rsidR="00E91A85">
              <w:rPr>
                <w:rFonts w:ascii="Times New Roman" w:hAnsi="Times New Roman" w:eastAsia="Calibri" w:cs="Times New Roman"/>
                <w:sz w:val="20"/>
                <w:szCs w:val="20"/>
              </w:rPr>
              <w:t xml:space="preserve">egreteria generale, </w:t>
            </w:r>
            <w:r w:rsidRPr="00D8287D" w:rsidR="007F698B">
              <w:rPr>
                <w:rFonts w:ascii="Times New Roman" w:hAnsi="Times New Roman" w:eastAsia="Calibri" w:cs="Times New Roman"/>
                <w:sz w:val="20"/>
                <w:szCs w:val="20"/>
              </w:rPr>
              <w:t>risorse umane</w:t>
            </w:r>
            <w:r w:rsidRPr="00D8287D" w:rsidR="00E91A85">
              <w:rPr>
                <w:rFonts w:ascii="Times New Roman" w:hAnsi="Times New Roman" w:eastAsia="Calibri" w:cs="Times New Roman"/>
                <w:sz w:val="20"/>
                <w:szCs w:val="20"/>
              </w:rPr>
              <w:t>, urbanistica, lavori pubblici, economico-finanziario, polizia municipale).</w:t>
            </w:r>
            <w:r w:rsidRPr="00D8287D" w:rsidR="000B557C">
              <w:rPr>
                <w:rFonts w:ascii="Times New Roman" w:hAnsi="Times New Roman" w:cs="Times New Roman"/>
                <w:sz w:val="24"/>
                <w:szCs w:val="24"/>
              </w:rPr>
              <w:t xml:space="preserve"> </w:t>
            </w:r>
            <w:r w:rsidRPr="00D8287D" w:rsidR="000B557C">
              <w:rPr>
                <w:rFonts w:ascii="Times New Roman" w:hAnsi="Times New Roman" w:cs="Times New Roman"/>
                <w:sz w:val="20"/>
                <w:szCs w:val="20"/>
              </w:rPr>
              <w:t>Ogni incarico dirigenziale conferito è stato esercitato con prestazioni più che adeguate e sono stati conseguiti i risultati prefissi, con riferimento agli obiettivi assegnati ed alle direttive ricevute (piano della performance), tenuto conto dell</w:t>
            </w:r>
            <w:r w:rsidRPr="00D8287D" w:rsidR="008A3583">
              <w:rPr>
                <w:rFonts w:ascii="Times New Roman" w:hAnsi="Times New Roman" w:cs="Times New Roman"/>
                <w:sz w:val="20"/>
                <w:szCs w:val="20"/>
              </w:rPr>
              <w:t>a</w:t>
            </w:r>
            <w:r w:rsidRPr="00D8287D" w:rsidR="000B557C">
              <w:rPr>
                <w:rFonts w:ascii="Times New Roman" w:hAnsi="Times New Roman" w:cs="Times New Roman"/>
                <w:sz w:val="20"/>
                <w:szCs w:val="20"/>
              </w:rPr>
              <w:t xml:space="preserve"> </w:t>
            </w:r>
            <w:r w:rsidRPr="00D8287D" w:rsidR="003A5757">
              <w:rPr>
                <w:rFonts w:ascii="Times New Roman" w:hAnsi="Times New Roman" w:cs="Times New Roman"/>
                <w:sz w:val="20"/>
                <w:szCs w:val="20"/>
              </w:rPr>
              <w:t xml:space="preserve">costante riduzione di risorse </w:t>
            </w:r>
            <w:r w:rsidRPr="00D8287D" w:rsidR="000B557C">
              <w:rPr>
                <w:rFonts w:ascii="Times New Roman" w:hAnsi="Times New Roman" w:cs="Times New Roman"/>
                <w:sz w:val="20"/>
                <w:szCs w:val="20"/>
              </w:rPr>
              <w:t xml:space="preserve">economiche e di </w:t>
            </w:r>
            <w:r w:rsidRPr="00D8287D" w:rsidR="003A5757">
              <w:rPr>
                <w:rFonts w:ascii="Times New Roman" w:hAnsi="Times New Roman" w:cs="Times New Roman"/>
                <w:sz w:val="20"/>
                <w:szCs w:val="20"/>
              </w:rPr>
              <w:t>personale.</w:t>
            </w:r>
          </w:p>
        </w:tc>
      </w:tr>
    </w:tbl>
    <w:p w:rsidR="00F00EA8" w:rsidP="007B2677" w:rsidRDefault="00F00EA8" w14:paraId="2819D407" w14:textId="77777777">
      <w:pPr>
        <w:widowControl w:val="0"/>
        <w:suppressAutoHyphens/>
        <w:spacing w:after="0" w:line="240" w:lineRule="auto"/>
        <w:rPr>
          <w:rFonts w:ascii="Times New Roman" w:hAnsi="Times New Roman" w:eastAsia="Calibri" w:cs="Times New Roman"/>
          <w:sz w:val="20"/>
          <w:szCs w:val="20"/>
        </w:rPr>
      </w:pPr>
    </w:p>
    <w:p w:rsidRPr="00D8287D" w:rsidR="0033449C" w:rsidP="007B2677" w:rsidRDefault="0033449C" w14:paraId="01E7DF86"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49"/>
        <w:gridCol w:w="276"/>
        <w:gridCol w:w="6505"/>
      </w:tblGrid>
      <w:tr w:rsidRPr="00D8287D" w:rsidR="00CB5A3C" w:rsidTr="0063388E" w14:paraId="5E5100CE" w14:textId="77777777">
        <w:trPr>
          <w:trHeight w:val="1"/>
        </w:trPr>
        <w:tc>
          <w:tcPr>
            <w:tcW w:w="27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CB5A3C" w:rsidP="007B2677" w:rsidRDefault="00353045" w14:paraId="3776B607" w14:textId="77777777">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C</w:t>
            </w:r>
            <w:r w:rsidRPr="00D8287D" w:rsidR="00AA6150">
              <w:rPr>
                <w:rFonts w:ascii="Times New Roman" w:hAnsi="Times New Roman" w:eastAsia="Calibri" w:cs="Times New Roman"/>
                <w:b/>
                <w:sz w:val="20"/>
                <w:szCs w:val="20"/>
              </w:rPr>
              <w:t>apacità e competenze tecniche</w:t>
            </w:r>
          </w:p>
          <w:p w:rsidRPr="00D8287D" w:rsidR="00CB5A3C" w:rsidP="007B2677" w:rsidRDefault="00AA6150" w14:paraId="6031F3AC" w14:textId="77777777">
            <w:pPr>
              <w:widowControl w:val="0"/>
              <w:suppressAutoHyphens/>
              <w:spacing w:before="20" w:after="20" w:line="240" w:lineRule="auto"/>
              <w:ind w:right="33"/>
              <w:jc w:val="right"/>
              <w:rPr>
                <w:rFonts w:ascii="Times New Roman" w:hAnsi="Times New Roman" w:eastAsia="Calibri" w:cs="Times New Roman"/>
                <w:sz w:val="18"/>
                <w:szCs w:val="18"/>
              </w:rPr>
            </w:pPr>
            <w:r w:rsidRPr="00D8287D">
              <w:rPr>
                <w:rFonts w:ascii="Times New Roman" w:hAnsi="Times New Roman" w:eastAsia="Calibri" w:cs="Times New Roman"/>
                <w:sz w:val="18"/>
                <w:szCs w:val="18"/>
              </w:rPr>
              <w:t>con computer, attrezzature specifiche, macchinari, ecc</w:t>
            </w:r>
          </w:p>
        </w:tc>
        <w:tc>
          <w:tcPr>
            <w:tcW w:w="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CB5A3C" w:rsidP="007B2677" w:rsidRDefault="00CB5A3C" w14:paraId="775E091D"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6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CB5A3C" w:rsidP="007B2677" w:rsidRDefault="0039289E" w14:paraId="6D90927F"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H</w:t>
            </w:r>
            <w:r w:rsidRPr="00D8287D" w:rsidR="00AA6150">
              <w:rPr>
                <w:rFonts w:ascii="Times New Roman" w:hAnsi="Times New Roman" w:eastAsia="Calibri" w:cs="Times New Roman"/>
                <w:sz w:val="20"/>
                <w:szCs w:val="20"/>
              </w:rPr>
              <w:t xml:space="preserve">o acquisito ottime conoscenze nell’utilizzo di sistemi operativi </w:t>
            </w:r>
            <w:r w:rsidRPr="00D8287D" w:rsidR="00AA6150">
              <w:rPr>
                <w:rFonts w:ascii="Times New Roman" w:hAnsi="Times New Roman" w:eastAsia="Calibri" w:cs="Times New Roman"/>
                <w:i/>
                <w:sz w:val="20"/>
                <w:szCs w:val="20"/>
              </w:rPr>
              <w:t>windows e macintosh.</w:t>
            </w:r>
          </w:p>
        </w:tc>
      </w:tr>
    </w:tbl>
    <w:p w:rsidR="00CB5A3C" w:rsidP="007B2677" w:rsidRDefault="00CB5A3C" w14:paraId="6498C39D" w14:textId="77777777">
      <w:pPr>
        <w:widowControl w:val="0"/>
        <w:suppressAutoHyphens/>
        <w:spacing w:after="0" w:line="240" w:lineRule="auto"/>
        <w:rPr>
          <w:rFonts w:ascii="Times New Roman" w:hAnsi="Times New Roman" w:eastAsia="Calibri" w:cs="Times New Roman"/>
          <w:sz w:val="20"/>
          <w:szCs w:val="20"/>
        </w:rPr>
      </w:pPr>
    </w:p>
    <w:p w:rsidRPr="00D8287D" w:rsidR="0033449C" w:rsidP="007B2677" w:rsidRDefault="0033449C" w14:paraId="539543A3"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45"/>
        <w:gridCol w:w="276"/>
        <w:gridCol w:w="6509"/>
      </w:tblGrid>
      <w:tr w:rsidRPr="00D8287D" w:rsidR="00577F65" w:rsidTr="004E723E" w14:paraId="148037B2" w14:textId="77777777">
        <w:trPr>
          <w:trHeight w:val="836"/>
        </w:trPr>
        <w:tc>
          <w:tcPr>
            <w:tcW w:w="2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53045" w14:paraId="2050A9BF" w14:textId="77777777">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C</w:t>
            </w:r>
            <w:r w:rsidRPr="00D8287D" w:rsidR="00AA6150">
              <w:rPr>
                <w:rFonts w:ascii="Times New Roman" w:hAnsi="Times New Roman" w:eastAsia="Calibri" w:cs="Times New Roman"/>
                <w:b/>
                <w:sz w:val="20"/>
                <w:szCs w:val="20"/>
              </w:rPr>
              <w:t>apacità e competenze artistiche</w:t>
            </w:r>
          </w:p>
          <w:p w:rsidRPr="00D8287D" w:rsidR="00577F65" w:rsidP="007B2677" w:rsidRDefault="00AA6150" w14:paraId="518CBC95" w14:textId="77777777">
            <w:pPr>
              <w:widowControl w:val="0"/>
              <w:suppressAutoHyphens/>
              <w:spacing w:before="20" w:after="20" w:line="240" w:lineRule="auto"/>
              <w:ind w:right="33"/>
              <w:jc w:val="right"/>
              <w:rPr>
                <w:rFonts w:ascii="Times New Roman" w:hAnsi="Times New Roman" w:eastAsia="Calibri" w:cs="Times New Roman"/>
                <w:sz w:val="18"/>
                <w:szCs w:val="18"/>
              </w:rPr>
            </w:pPr>
            <w:r w:rsidRPr="00D8287D">
              <w:rPr>
                <w:rFonts w:ascii="Times New Roman" w:hAnsi="Times New Roman" w:eastAsia="Calibri" w:cs="Times New Roman"/>
                <w:sz w:val="18"/>
                <w:szCs w:val="18"/>
              </w:rPr>
              <w:t>musica, scrittura, disegno ecc.</w:t>
            </w:r>
          </w:p>
        </w:tc>
        <w:tc>
          <w:tcPr>
            <w:tcW w:w="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1F2B82D0"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9289E" w14:paraId="63462181"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H</w:t>
            </w:r>
            <w:r w:rsidRPr="00D8287D" w:rsidR="00AA6150">
              <w:rPr>
                <w:rFonts w:ascii="Times New Roman" w:hAnsi="Times New Roman" w:eastAsia="Calibri" w:cs="Times New Roman"/>
                <w:sz w:val="20"/>
                <w:szCs w:val="20"/>
              </w:rPr>
              <w:t>o partecipato a corsi di musica e apprendimento strumenti musicale in particolare al suono del sassofano.</w:t>
            </w:r>
          </w:p>
        </w:tc>
      </w:tr>
    </w:tbl>
    <w:p w:rsidR="00577F65" w:rsidP="007B2677" w:rsidRDefault="00577F65" w14:paraId="15E55560" w14:textId="77777777">
      <w:pPr>
        <w:widowControl w:val="0"/>
        <w:suppressAutoHyphens/>
        <w:spacing w:after="0" w:line="240" w:lineRule="auto"/>
        <w:rPr>
          <w:rFonts w:ascii="Times New Roman" w:hAnsi="Times New Roman" w:eastAsia="Calibri" w:cs="Times New Roman"/>
          <w:sz w:val="20"/>
          <w:szCs w:val="20"/>
        </w:rPr>
      </w:pPr>
    </w:p>
    <w:p w:rsidR="0033449C" w:rsidP="007B2677" w:rsidRDefault="0033449C" w14:paraId="1A08EFB6" w14:textId="74141F50">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430225E4" w14:textId="44746FF9">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41F87C9F" w14:textId="74D1BF71">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DAA5088" w14:textId="79E03C42">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A749B6D" w14:textId="567B6A5B">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57AC0304" w14:textId="7CFCA81C">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03CA3D73" w14:textId="00A42140">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339C37C4" w14:textId="0B1437CB">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1AD20B5" w14:textId="09CC7332">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036C002D" w14:textId="614F6040">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3D2C6BA7" w14:textId="6C2AB324">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3D27653D" w14:textId="2B63A410">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899B78E" w14:textId="2C238FD7">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6B51E8FE" w14:textId="406459D3">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64D6CFBD" w14:textId="1FEC6891">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4B745386" w14:textId="48B51525">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65F901A2" w14:textId="1CC091D9">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2A7FE30" w14:textId="21CF2E70">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4353E9A" w14:textId="29AF7177">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4AA09BB3" w14:textId="0E820815">
      <w:pPr>
        <w:widowControl w:val="0"/>
        <w:suppressAutoHyphens/>
        <w:spacing w:after="0" w:line="240" w:lineRule="auto"/>
        <w:rPr>
          <w:rFonts w:ascii="Times New Roman" w:hAnsi="Times New Roman" w:eastAsia="Calibri" w:cs="Times New Roman"/>
          <w:sz w:val="20"/>
          <w:szCs w:val="20"/>
        </w:rPr>
      </w:pPr>
    </w:p>
    <w:p w:rsidR="003B0921" w:rsidP="007B2677" w:rsidRDefault="003B0921" w14:paraId="2D7CD03E" w14:textId="284DA05C">
      <w:pPr>
        <w:widowControl w:val="0"/>
        <w:suppressAutoHyphens/>
        <w:spacing w:after="0" w:line="240" w:lineRule="auto"/>
        <w:rPr>
          <w:rFonts w:ascii="Times New Roman" w:hAnsi="Times New Roman" w:eastAsia="Calibri" w:cs="Times New Roman"/>
          <w:sz w:val="20"/>
          <w:szCs w:val="20"/>
        </w:rPr>
      </w:pPr>
    </w:p>
    <w:p w:rsidRPr="00D8287D" w:rsidR="003B0921" w:rsidP="007B2677" w:rsidRDefault="003B0921" w14:paraId="450DA7FD" w14:textId="77777777">
      <w:pPr>
        <w:widowControl w:val="0"/>
        <w:suppressAutoHyphens/>
        <w:spacing w:after="0" w:line="240" w:lineRule="auto"/>
        <w:rPr>
          <w:rFonts w:ascii="Times New Roman" w:hAnsi="Times New Roman" w:eastAsia="Calibri"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752"/>
        <w:gridCol w:w="276"/>
        <w:gridCol w:w="6502"/>
      </w:tblGrid>
      <w:tr w:rsidRPr="00D8287D" w:rsidR="00DF0D7A" w14:paraId="6FC257A1" w14:textId="77777777">
        <w:trPr>
          <w:trHeight w:val="1"/>
        </w:trPr>
        <w:tc>
          <w:tcPr>
            <w:tcW w:w="2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353045" w14:paraId="63E0D68E" w14:textId="77777777">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lastRenderedPageBreak/>
              <w:t>A</w:t>
            </w:r>
            <w:r w:rsidRPr="00D8287D" w:rsidR="00AA6150">
              <w:rPr>
                <w:rFonts w:ascii="Times New Roman" w:hAnsi="Times New Roman" w:eastAsia="Calibri" w:cs="Times New Roman"/>
                <w:b/>
                <w:sz w:val="20"/>
                <w:szCs w:val="20"/>
              </w:rPr>
              <w:t xml:space="preserve">ltre capacità e competenze </w:t>
            </w:r>
          </w:p>
          <w:p w:rsidRPr="00D8287D" w:rsidR="00577F65" w:rsidP="007B2677" w:rsidRDefault="00AA6150" w14:paraId="439403B1" w14:textId="0AF0134F">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 xml:space="preserve">- </w:t>
            </w:r>
            <w:r w:rsidR="001C57C7">
              <w:rPr>
                <w:rFonts w:ascii="Times New Roman" w:hAnsi="Times New Roman" w:eastAsia="Calibri" w:cs="Times New Roman"/>
                <w:b/>
                <w:sz w:val="20"/>
                <w:szCs w:val="20"/>
              </w:rPr>
              <w:t xml:space="preserve">ricerca scientifica e </w:t>
            </w:r>
            <w:r w:rsidRPr="00D8287D">
              <w:rPr>
                <w:rFonts w:ascii="Times New Roman" w:hAnsi="Times New Roman" w:eastAsia="Calibri" w:cs="Times New Roman"/>
                <w:b/>
                <w:sz w:val="20"/>
                <w:szCs w:val="20"/>
              </w:rPr>
              <w:t xml:space="preserve">pubblicazioni - </w:t>
            </w:r>
          </w:p>
          <w:p w:rsidRPr="00D8287D" w:rsidR="00577F65" w:rsidP="007B2677" w:rsidRDefault="00577F65" w14:paraId="205E6BAE" w14:textId="77777777">
            <w:pPr>
              <w:widowControl w:val="0"/>
              <w:suppressAutoHyphens/>
              <w:spacing w:before="20" w:after="20" w:line="240" w:lineRule="auto"/>
              <w:ind w:right="33"/>
              <w:jc w:val="right"/>
              <w:rPr>
                <w:rFonts w:ascii="Times New Roman" w:hAnsi="Times New Roman" w:eastAsia="Calibri" w:cs="Times New Roman"/>
                <w:b/>
                <w:sz w:val="20"/>
                <w:szCs w:val="20"/>
              </w:rPr>
            </w:pPr>
          </w:p>
        </w:tc>
        <w:tc>
          <w:tcPr>
            <w:tcW w:w="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6155A589" w14:textId="77777777">
            <w:pPr>
              <w:widowControl w:val="0"/>
              <w:suppressAutoHyphens/>
              <w:spacing w:before="40" w:after="40" w:line="240" w:lineRule="auto"/>
              <w:jc w:val="right"/>
              <w:rPr>
                <w:rFonts w:ascii="Times New Roman" w:hAnsi="Times New Roman" w:eastAsia="Calibri" w:cs="Times New Roman"/>
                <w:b/>
                <w:sz w:val="20"/>
                <w:szCs w:val="20"/>
              </w:rPr>
            </w:pP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FB65AD" w:rsidP="00FB65AD" w:rsidRDefault="00DF0D7A" w14:paraId="2DBC62DF" w14:textId="32590F61">
            <w:pPr>
              <w:spacing w:after="0"/>
              <w:jc w:val="both"/>
              <w:rPr>
                <w:rFonts w:ascii="Times New Roman" w:hAnsi="Times New Roman" w:eastAsia="Calibri" w:cs="Times New Roman"/>
                <w:b/>
                <w:bCs/>
                <w:sz w:val="20"/>
                <w:szCs w:val="20"/>
              </w:rPr>
            </w:pPr>
            <w:r w:rsidRPr="00FB65AD">
              <w:rPr>
                <w:rFonts w:ascii="Times New Roman" w:hAnsi="Times New Roman" w:eastAsia="Calibri" w:cs="Times New Roman"/>
                <w:b/>
                <w:bCs/>
                <w:sz w:val="20"/>
                <w:szCs w:val="20"/>
              </w:rPr>
              <w:t>Sono autore di 1</w:t>
            </w:r>
            <w:r w:rsidRPr="00FB65AD" w:rsidR="00C5307A">
              <w:rPr>
                <w:rFonts w:ascii="Times New Roman" w:hAnsi="Times New Roman" w:eastAsia="Calibri" w:cs="Times New Roman"/>
                <w:b/>
                <w:bCs/>
                <w:sz w:val="20"/>
                <w:szCs w:val="20"/>
              </w:rPr>
              <w:t>6</w:t>
            </w:r>
            <w:r w:rsidRPr="00FB65AD">
              <w:rPr>
                <w:rFonts w:ascii="Times New Roman" w:hAnsi="Times New Roman" w:eastAsia="Calibri" w:cs="Times New Roman"/>
                <w:b/>
                <w:bCs/>
                <w:sz w:val="20"/>
                <w:szCs w:val="20"/>
              </w:rPr>
              <w:t xml:space="preserve"> (</w:t>
            </w:r>
            <w:r w:rsidRPr="00FB65AD" w:rsidR="00C5307A">
              <w:rPr>
                <w:rFonts w:ascii="Times New Roman" w:hAnsi="Times New Roman" w:eastAsia="Calibri" w:cs="Times New Roman"/>
                <w:b/>
                <w:bCs/>
                <w:sz w:val="20"/>
                <w:szCs w:val="20"/>
              </w:rPr>
              <w:t>sed</w:t>
            </w:r>
            <w:r w:rsidRPr="00FB65AD" w:rsidR="00113B5F">
              <w:rPr>
                <w:rFonts w:ascii="Times New Roman" w:hAnsi="Times New Roman" w:eastAsia="Calibri" w:cs="Times New Roman"/>
                <w:b/>
                <w:bCs/>
                <w:sz w:val="20"/>
                <w:szCs w:val="20"/>
              </w:rPr>
              <w:t>ici</w:t>
            </w:r>
            <w:r w:rsidRPr="00FB65AD">
              <w:rPr>
                <w:rFonts w:ascii="Times New Roman" w:hAnsi="Times New Roman" w:eastAsia="Calibri" w:cs="Times New Roman"/>
                <w:b/>
                <w:bCs/>
                <w:sz w:val="20"/>
                <w:szCs w:val="20"/>
              </w:rPr>
              <w:t>) pubblicazioni su</w:t>
            </w:r>
            <w:r w:rsidRPr="00FB65AD" w:rsidR="00AA6150">
              <w:rPr>
                <w:rFonts w:ascii="Times New Roman" w:hAnsi="Times New Roman" w:eastAsia="Calibri" w:cs="Times New Roman"/>
                <w:b/>
                <w:bCs/>
                <w:sz w:val="20"/>
                <w:szCs w:val="20"/>
              </w:rPr>
              <w:t xml:space="preserve"> tematiche </w:t>
            </w:r>
            <w:r w:rsidRPr="00FB65AD">
              <w:rPr>
                <w:rFonts w:ascii="Times New Roman" w:hAnsi="Times New Roman" w:eastAsia="Calibri" w:cs="Times New Roman"/>
                <w:b/>
                <w:bCs/>
                <w:sz w:val="20"/>
                <w:szCs w:val="20"/>
              </w:rPr>
              <w:t>varie i</w:t>
            </w:r>
            <w:r w:rsidRPr="00FB65AD" w:rsidR="00AA6150">
              <w:rPr>
                <w:rFonts w:ascii="Times New Roman" w:hAnsi="Times New Roman" w:eastAsia="Calibri" w:cs="Times New Roman"/>
                <w:b/>
                <w:bCs/>
                <w:sz w:val="20"/>
                <w:szCs w:val="20"/>
              </w:rPr>
              <w:t xml:space="preserve">nerenti </w:t>
            </w:r>
            <w:r w:rsidR="00FB65AD">
              <w:rPr>
                <w:rFonts w:ascii="Times New Roman" w:hAnsi="Times New Roman" w:eastAsia="Calibri" w:cs="Times New Roman"/>
                <w:b/>
                <w:bCs/>
                <w:sz w:val="20"/>
                <w:szCs w:val="20"/>
              </w:rPr>
              <w:t xml:space="preserve">le </w:t>
            </w:r>
            <w:r w:rsidRPr="00FB65AD" w:rsidR="0091754D">
              <w:rPr>
                <w:rFonts w:ascii="Times New Roman" w:hAnsi="Times New Roman" w:eastAsia="Calibri" w:cs="Times New Roman"/>
                <w:b/>
                <w:bCs/>
                <w:sz w:val="20"/>
                <w:szCs w:val="20"/>
              </w:rPr>
              <w:t xml:space="preserve">funzioni </w:t>
            </w:r>
            <w:r w:rsidRPr="00FB65AD" w:rsidR="00AA6150">
              <w:rPr>
                <w:rFonts w:ascii="Times New Roman" w:hAnsi="Times New Roman" w:eastAsia="Calibri" w:cs="Times New Roman"/>
                <w:b/>
                <w:bCs/>
                <w:sz w:val="20"/>
                <w:szCs w:val="20"/>
              </w:rPr>
              <w:t>degli enti locali</w:t>
            </w:r>
            <w:r w:rsidRPr="00FB65AD" w:rsidR="00423DEB">
              <w:rPr>
                <w:rFonts w:ascii="Times New Roman" w:hAnsi="Times New Roman" w:eastAsia="Calibri" w:cs="Times New Roman"/>
                <w:b/>
                <w:bCs/>
                <w:sz w:val="20"/>
                <w:szCs w:val="20"/>
              </w:rPr>
              <w:t xml:space="preserve">. </w:t>
            </w:r>
          </w:p>
          <w:p w:rsidRPr="00FB65AD" w:rsidR="00577F65" w:rsidP="00FB65AD" w:rsidRDefault="00DF0D7A" w14:paraId="2F29C048" w14:textId="77777777">
            <w:pPr>
              <w:spacing w:after="0"/>
              <w:jc w:val="both"/>
              <w:rPr>
                <w:rFonts w:ascii="Times New Roman" w:hAnsi="Times New Roman" w:eastAsia="Calibri" w:cs="Times New Roman"/>
                <w:b/>
                <w:bCs/>
                <w:sz w:val="20"/>
                <w:szCs w:val="20"/>
              </w:rPr>
            </w:pPr>
            <w:r w:rsidRPr="00FB65AD">
              <w:rPr>
                <w:rFonts w:ascii="Times New Roman" w:hAnsi="Times New Roman" w:eastAsia="Calibri" w:cs="Times New Roman"/>
                <w:b/>
                <w:bCs/>
                <w:sz w:val="20"/>
                <w:szCs w:val="20"/>
              </w:rPr>
              <w:t>Le pubblicazioni sono</w:t>
            </w:r>
            <w:r w:rsidRPr="00FB65AD" w:rsidR="00AA6150">
              <w:rPr>
                <w:rFonts w:ascii="Times New Roman" w:hAnsi="Times New Roman" w:eastAsia="Calibri" w:cs="Times New Roman"/>
                <w:b/>
                <w:bCs/>
                <w:sz w:val="20"/>
                <w:szCs w:val="20"/>
              </w:rPr>
              <w:t xml:space="preserve"> </w:t>
            </w:r>
            <w:r w:rsidRPr="00FB65AD">
              <w:rPr>
                <w:rFonts w:ascii="Times New Roman" w:hAnsi="Times New Roman" w:eastAsia="Calibri" w:cs="Times New Roman"/>
                <w:b/>
                <w:bCs/>
                <w:sz w:val="20"/>
                <w:szCs w:val="20"/>
              </w:rPr>
              <w:t>corredate</w:t>
            </w:r>
            <w:r w:rsidRPr="00FB65AD" w:rsidR="00AA6150">
              <w:rPr>
                <w:rFonts w:ascii="Times New Roman" w:hAnsi="Times New Roman" w:eastAsia="Calibri" w:cs="Times New Roman"/>
                <w:b/>
                <w:bCs/>
                <w:sz w:val="20"/>
                <w:szCs w:val="20"/>
              </w:rPr>
              <w:t xml:space="preserve"> da una dettagliata analisi degli aspetti pratici ed operativi, con l’inserimento di modelli e soluzioni </w:t>
            </w:r>
            <w:r w:rsidRPr="00FB65AD">
              <w:rPr>
                <w:rFonts w:ascii="Times New Roman" w:hAnsi="Times New Roman" w:eastAsia="Calibri" w:cs="Times New Roman"/>
                <w:b/>
                <w:bCs/>
                <w:sz w:val="20"/>
                <w:szCs w:val="20"/>
              </w:rPr>
              <w:t>tecniche.</w:t>
            </w:r>
            <w:r w:rsidRPr="00FB65AD" w:rsidR="00AA6150">
              <w:rPr>
                <w:rFonts w:ascii="Times New Roman" w:hAnsi="Times New Roman" w:eastAsia="Calibri" w:cs="Times New Roman"/>
                <w:b/>
                <w:bCs/>
                <w:sz w:val="20"/>
                <w:szCs w:val="20"/>
              </w:rPr>
              <w:t xml:space="preserve"> </w:t>
            </w:r>
          </w:p>
        </w:tc>
      </w:tr>
    </w:tbl>
    <w:p w:rsidR="00DF0D7A" w:rsidP="007B2677" w:rsidRDefault="00DF0D7A" w14:paraId="0DA8B4A7" w14:textId="21D004DD">
      <w:pPr>
        <w:widowControl w:val="0"/>
        <w:suppressAutoHyphens/>
        <w:spacing w:after="0" w:line="240" w:lineRule="auto"/>
        <w:rPr>
          <w:rFonts w:ascii="Times New Roman" w:hAnsi="Times New Roman" w:eastAsia="Calibri" w:cs="Times New Roman"/>
          <w:color w:val="FF0000"/>
          <w:sz w:val="20"/>
          <w:szCs w:val="20"/>
        </w:rPr>
      </w:pPr>
    </w:p>
    <w:p w:rsidRPr="00D8287D" w:rsidR="00B46F4D" w:rsidP="007B2677" w:rsidRDefault="00B46F4D" w14:paraId="4457642F" w14:textId="77777777">
      <w:pPr>
        <w:widowControl w:val="0"/>
        <w:suppressAutoHyphens/>
        <w:spacing w:after="0" w:line="240" w:lineRule="auto"/>
        <w:rPr>
          <w:rFonts w:ascii="Times New Roman" w:hAnsi="Times New Roman" w:eastAsia="Calibri" w:cs="Times New Roman"/>
          <w:color w:val="FF0000"/>
          <w:sz w:val="20"/>
          <w:szCs w:val="20"/>
        </w:rPr>
      </w:pPr>
    </w:p>
    <w:p w:rsidRPr="00D8287D" w:rsidR="00FD5CDA" w:rsidP="00690988" w:rsidRDefault="00FD5CDA" w14:paraId="1C271335" w14:textId="77777777">
      <w:pPr>
        <w:widowControl w:val="0"/>
        <w:suppressAutoHyphens/>
        <w:spacing w:after="0" w:line="240" w:lineRule="auto"/>
        <w:rPr>
          <w:rFonts w:ascii="Times New Roman" w:hAnsi="Times New Roman" w:eastAsia="Calibri" w:cs="Times New Roman"/>
          <w:color w:val="FF0000"/>
          <w:sz w:val="20"/>
          <w:szCs w:val="20"/>
        </w:rPr>
      </w:pPr>
      <w:r w:rsidRPr="00D8287D">
        <w:rPr>
          <w:rFonts w:ascii="Times New Roman" w:hAnsi="Times New Roman" w:eastAsia="Calibri" w:cs="Times New Roman"/>
          <w:color w:val="FF0000"/>
          <w:sz w:val="20"/>
          <w:szCs w:val="20"/>
        </w:rPr>
        <w:t>16.</w:t>
      </w:r>
    </w:p>
    <w:p w:rsidR="00F85E7F" w:rsidP="00690988" w:rsidRDefault="003B0921" w14:paraId="243F24E4" w14:textId="28236C80">
      <w:pPr>
        <w:widowControl w:val="0"/>
        <w:suppressAutoHyphens/>
        <w:spacing w:after="0" w:line="240" w:lineRule="auto"/>
        <w:rPr>
          <w:rFonts w:ascii="Times New Roman" w:hAnsi="Times New Roman" w:eastAsia="Calibri" w:cs="Times New Roman"/>
          <w:color w:val="FF0000"/>
          <w:sz w:val="20"/>
          <w:szCs w:val="20"/>
        </w:rPr>
      </w:pPr>
      <w:r>
        <w:rPr>
          <w:noProof/>
        </w:rPr>
        <w:drawing>
          <wp:inline distT="0" distB="0" distL="0" distR="0" wp14:anchorId="36BBCB2A" wp14:editId="7B15047A">
            <wp:extent cx="1807200" cy="2538000"/>
            <wp:effectExtent l="0" t="0" r="0" b="0"/>
            <wp:docPr id="3" name="Immagine 3" descr="LA LEGGE SULLA CONCRET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LEGGE SULLA CONCRETEZ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7200" cy="2538000"/>
                    </a:xfrm>
                    <a:prstGeom prst="rect">
                      <a:avLst/>
                    </a:prstGeom>
                    <a:noFill/>
                    <a:ln>
                      <a:noFill/>
                    </a:ln>
                  </pic:spPr>
                </pic:pic>
              </a:graphicData>
            </a:graphic>
          </wp:inline>
        </w:drawing>
      </w:r>
    </w:p>
    <w:p w:rsidR="003B0921" w:rsidP="00690988" w:rsidRDefault="003B0921" w14:paraId="3D0D7AB6" w14:textId="37F26216">
      <w:pPr>
        <w:widowControl w:val="0"/>
        <w:suppressAutoHyphens/>
        <w:spacing w:after="0" w:line="240" w:lineRule="auto"/>
        <w:rPr>
          <w:rFonts w:ascii="Times New Roman" w:hAnsi="Times New Roman" w:eastAsia="Calibri" w:cs="Times New Roman"/>
          <w:color w:val="FF0000"/>
          <w:sz w:val="20"/>
          <w:szCs w:val="20"/>
        </w:rPr>
      </w:pPr>
    </w:p>
    <w:p w:rsidR="003B0921" w:rsidP="00690988" w:rsidRDefault="00C02D57" w14:paraId="68A9C347" w14:textId="332A8FAB">
      <w:pPr>
        <w:widowControl w:val="0"/>
        <w:suppressAutoHyphens/>
        <w:spacing w:after="0" w:line="240" w:lineRule="auto"/>
        <w:rPr>
          <w:rFonts w:ascii="Times New Roman" w:hAnsi="Times New Roman" w:eastAsia="Calibri" w:cs="Times New Roman"/>
          <w:color w:val="FF0000"/>
          <w:sz w:val="20"/>
          <w:szCs w:val="20"/>
        </w:rPr>
      </w:pPr>
      <w:hyperlink w:history="1" r:id="rId11">
        <w:r w:rsidRPr="00CA51B2" w:rsidR="00B46F4D">
          <w:rPr>
            <w:rStyle w:val="Collegamentoipertestuale"/>
            <w:rFonts w:ascii="Times New Roman" w:hAnsi="Times New Roman" w:eastAsia="Calibri" w:cs="Times New Roman"/>
            <w:sz w:val="20"/>
            <w:szCs w:val="20"/>
          </w:rPr>
          <w:t>https://www.maggiolieditore.it/la-legge-sulla-concretezza.html</w:t>
        </w:r>
      </w:hyperlink>
    </w:p>
    <w:p w:rsidR="00B46F4D" w:rsidP="00690988" w:rsidRDefault="00B46F4D" w14:paraId="2C7D2C33" w14:textId="02D6616D">
      <w:pPr>
        <w:widowControl w:val="0"/>
        <w:suppressAutoHyphens/>
        <w:spacing w:after="0" w:line="240" w:lineRule="auto"/>
        <w:rPr>
          <w:rFonts w:ascii="Times New Roman" w:hAnsi="Times New Roman" w:eastAsia="Calibri" w:cs="Times New Roman"/>
          <w:color w:val="FF0000"/>
          <w:sz w:val="20"/>
          <w:szCs w:val="20"/>
        </w:rPr>
      </w:pPr>
    </w:p>
    <w:p w:rsidRPr="00D8287D" w:rsidR="00B46F4D" w:rsidP="00690988" w:rsidRDefault="00B46F4D" w14:paraId="75643EF4" w14:textId="77777777">
      <w:pPr>
        <w:widowControl w:val="0"/>
        <w:suppressAutoHyphens/>
        <w:spacing w:after="0" w:line="240" w:lineRule="auto"/>
        <w:rPr>
          <w:rFonts w:ascii="Times New Roman" w:hAnsi="Times New Roman" w:eastAsia="Calibri" w:cs="Times New Roman"/>
          <w:color w:val="FF0000"/>
          <w:sz w:val="20"/>
          <w:szCs w:val="20"/>
        </w:rPr>
      </w:pPr>
    </w:p>
    <w:p w:rsidRPr="00D8287D" w:rsidR="00690988" w:rsidP="00690988" w:rsidRDefault="00690988" w14:paraId="2576FCB9" w14:textId="77777777">
      <w:pPr>
        <w:widowControl w:val="0"/>
        <w:suppressAutoHyphens/>
        <w:spacing w:after="0" w:line="240" w:lineRule="auto"/>
        <w:rPr>
          <w:rFonts w:ascii="Times New Roman" w:hAnsi="Times New Roman" w:eastAsia="Calibri" w:cs="Times New Roman"/>
          <w:color w:val="FF0000"/>
          <w:sz w:val="20"/>
          <w:szCs w:val="20"/>
        </w:rPr>
      </w:pPr>
      <w:r w:rsidRPr="00D8287D">
        <w:rPr>
          <w:rFonts w:ascii="Times New Roman" w:hAnsi="Times New Roman" w:eastAsia="Calibri" w:cs="Times New Roman"/>
          <w:color w:val="FF0000"/>
          <w:sz w:val="20"/>
          <w:szCs w:val="20"/>
        </w:rPr>
        <w:t>15.</w:t>
      </w:r>
    </w:p>
    <w:p w:rsidRPr="00D8287D" w:rsidR="00A07F80" w:rsidP="00A07F80" w:rsidRDefault="00A07F80" w14:paraId="60C9FA08" w14:textId="77777777">
      <w:pPr>
        <w:rPr>
          <w:rFonts w:ascii="Times New Roman" w:hAnsi="Times New Roman" w:cs="Times New Roman"/>
        </w:rPr>
      </w:pPr>
      <w:r w:rsidRPr="00D8287D">
        <w:rPr>
          <w:rFonts w:ascii="Times New Roman" w:hAnsi="Times New Roman" w:cs="Times New Roman"/>
          <w:noProof/>
        </w:rPr>
        <w:drawing>
          <wp:inline distT="0" distB="0" distL="0" distR="0" wp14:anchorId="70DB96BE" wp14:editId="3332F5E1">
            <wp:extent cx="1510680" cy="2124000"/>
            <wp:effectExtent l="19050" t="0" r="0" b="0"/>
            <wp:docPr id="1" name="Immagine 1" descr="Il rapporto di lavoro pub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 rapporto di lavoro pubbli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0680" cy="2124000"/>
                    </a:xfrm>
                    <a:prstGeom prst="rect">
                      <a:avLst/>
                    </a:prstGeom>
                    <a:noFill/>
                    <a:ln>
                      <a:noFill/>
                    </a:ln>
                  </pic:spPr>
                </pic:pic>
              </a:graphicData>
            </a:graphic>
          </wp:inline>
        </w:drawing>
      </w:r>
    </w:p>
    <w:p w:rsidR="00690988" w:rsidP="007B2677" w:rsidRDefault="00C02D57" w14:paraId="3F89E0EB" w14:textId="77777777">
      <w:pPr>
        <w:widowControl w:val="0"/>
        <w:suppressAutoHyphens/>
        <w:spacing w:after="0" w:line="240" w:lineRule="auto"/>
      </w:pPr>
      <w:hyperlink w:history="1" r:id="rId13">
        <w:r w:rsidRPr="00D8287D" w:rsidR="00A07F80">
          <w:rPr>
            <w:rStyle w:val="Collegamentoipertestuale"/>
            <w:rFonts w:ascii="Times New Roman" w:hAnsi="Times New Roman" w:eastAsia="Calibri" w:cs="Times New Roman"/>
            <w:sz w:val="20"/>
            <w:szCs w:val="20"/>
          </w:rPr>
          <w:t>https://www.maggiolieditore.it/il-rapporto-di-lavoro-pubblico.html</w:t>
        </w:r>
      </w:hyperlink>
    </w:p>
    <w:p w:rsidR="00B46F4D" w:rsidP="007B2677" w:rsidRDefault="00B46F4D" w14:paraId="6D1F51B7" w14:textId="77777777">
      <w:pPr>
        <w:widowControl w:val="0"/>
        <w:suppressAutoHyphens/>
        <w:spacing w:after="0" w:line="240" w:lineRule="auto"/>
        <w:rPr>
          <w:rFonts w:ascii="Times New Roman" w:hAnsi="Times New Roman" w:eastAsia="Calibri" w:cs="Times New Roman"/>
          <w:color w:val="FF0000"/>
          <w:sz w:val="20"/>
          <w:szCs w:val="20"/>
        </w:rPr>
      </w:pPr>
    </w:p>
    <w:p w:rsidRPr="00D8287D" w:rsidR="00577F65" w:rsidP="007B2677" w:rsidRDefault="00AA6150" w14:paraId="2786734F" w14:textId="2FA1CC17">
      <w:pPr>
        <w:widowControl w:val="0"/>
        <w:suppressAutoHyphens/>
        <w:spacing w:after="0" w:line="240" w:lineRule="auto"/>
        <w:rPr>
          <w:rFonts w:ascii="Times New Roman" w:hAnsi="Times New Roman" w:eastAsia="Calibri" w:cs="Times New Roman"/>
          <w:color w:val="FF0000"/>
          <w:sz w:val="20"/>
          <w:szCs w:val="20"/>
        </w:rPr>
      </w:pPr>
      <w:r w:rsidRPr="00D8287D">
        <w:rPr>
          <w:rFonts w:ascii="Times New Roman" w:hAnsi="Times New Roman" w:eastAsia="Calibri" w:cs="Times New Roman"/>
          <w:color w:val="FF0000"/>
          <w:sz w:val="20"/>
          <w:szCs w:val="20"/>
        </w:rPr>
        <w:t>14.</w:t>
      </w:r>
    </w:p>
    <w:p w:rsidRPr="00D8287D" w:rsidR="00577F65" w:rsidP="00DF0D7A" w:rsidRDefault="004E723E" w14:paraId="6C0272AA" w14:textId="77777777">
      <w:pPr>
        <w:widowControl w:val="0"/>
        <w:suppressAutoHyphens/>
        <w:spacing w:after="0" w:line="240" w:lineRule="auto"/>
        <w:jc w:val="both"/>
        <w:rPr>
          <w:rFonts w:ascii="Times New Roman" w:hAnsi="Times New Roman" w:eastAsia="Calibri" w:cs="Times New Roman"/>
          <w:color w:val="FF0000"/>
          <w:sz w:val="20"/>
          <w:szCs w:val="20"/>
        </w:rPr>
      </w:pPr>
      <w:r w:rsidRPr="00D8287D">
        <w:rPr>
          <w:rFonts w:ascii="Times New Roman" w:hAnsi="Times New Roman" w:cs="Times New Roman"/>
          <w:sz w:val="20"/>
          <w:szCs w:val="20"/>
        </w:rPr>
        <w:object w:dxaOrig="2550" w:dyaOrig="3600" w14:anchorId="450F8025">
          <v:rect id="rectole0000000001" style="width:85.4pt;height:86.15pt" o:spid="_x0000_i1025" stroked="f" o:ole="" o:preferrelative="t">
            <v:imagedata o:title="" r:id="rId14"/>
          </v:rect>
          <o:OLEObject Type="Embed" ProgID="StaticDib" ShapeID="rectole0000000001" DrawAspect="Content" ObjectID="_1633450440" r:id="rId15"/>
        </w:object>
      </w:r>
      <w:r w:rsidRPr="00D8287D" w:rsidR="00DF0D7A">
        <w:rPr>
          <w:rFonts w:ascii="Times New Roman" w:hAnsi="Times New Roman" w:cs="Times New Roman"/>
          <w:sz w:val="20"/>
          <w:szCs w:val="20"/>
        </w:rPr>
        <w:t xml:space="preserve">  </w:t>
      </w:r>
      <w:r w:rsidRPr="00D8287D">
        <w:rPr>
          <w:rFonts w:ascii="Times New Roman" w:hAnsi="Times New Roman" w:eastAsia="Calibri" w:cs="Times New Roman"/>
          <w:color w:val="FF0000"/>
          <w:sz w:val="20"/>
          <w:szCs w:val="20"/>
        </w:rPr>
        <w:t>G</w:t>
      </w:r>
      <w:r w:rsidRPr="00D8287D" w:rsidR="00AA6150">
        <w:rPr>
          <w:rFonts w:ascii="Times New Roman" w:hAnsi="Times New Roman" w:eastAsia="Calibri" w:cs="Times New Roman"/>
          <w:color w:val="FF0000"/>
          <w:sz w:val="20"/>
          <w:szCs w:val="20"/>
        </w:rPr>
        <w:t>li interventi edilizi. l'edilizia libera e i titoli abilitativi</w:t>
      </w:r>
      <w:r w:rsidRPr="00D8287D" w:rsidR="007B2677">
        <w:rPr>
          <w:rFonts w:ascii="Times New Roman" w:hAnsi="Times New Roman" w:eastAsia="Calibri" w:cs="Times New Roman"/>
          <w:color w:val="FF0000"/>
          <w:sz w:val="20"/>
          <w:szCs w:val="20"/>
        </w:rPr>
        <w:t xml:space="preserve"> </w:t>
      </w:r>
      <w:r w:rsidRPr="00D8287D">
        <w:rPr>
          <w:rFonts w:ascii="Times New Roman" w:hAnsi="Times New Roman" w:eastAsia="Calibri" w:cs="Times New Roman"/>
          <w:color w:val="FF0000"/>
          <w:sz w:val="20"/>
          <w:szCs w:val="20"/>
        </w:rPr>
        <w:t>- H</w:t>
      </w:r>
      <w:r w:rsidRPr="00D8287D" w:rsidR="00AA6150">
        <w:rPr>
          <w:rFonts w:ascii="Times New Roman" w:hAnsi="Times New Roman" w:eastAsia="Calibri" w:cs="Times New Roman"/>
          <w:color w:val="FF0000"/>
          <w:sz w:val="20"/>
          <w:szCs w:val="20"/>
        </w:rPr>
        <w:t>alley - 2015</w:t>
      </w:r>
    </w:p>
    <w:p w:rsidR="00A07F80" w:rsidP="00DF0D7A" w:rsidRDefault="00A07F80" w14:paraId="34F5E336" w14:textId="67AB2701">
      <w:pPr>
        <w:widowControl w:val="0"/>
        <w:suppressAutoHyphens/>
        <w:spacing w:after="0" w:line="240" w:lineRule="auto"/>
        <w:jc w:val="both"/>
        <w:rPr>
          <w:rFonts w:ascii="Times New Roman" w:hAnsi="Times New Roman" w:eastAsia="Calibri" w:cs="Times New Roman"/>
          <w:color w:val="FF0000"/>
          <w:sz w:val="20"/>
          <w:szCs w:val="20"/>
        </w:rPr>
      </w:pPr>
    </w:p>
    <w:p w:rsidR="00B46F4D" w:rsidP="00DF0D7A" w:rsidRDefault="00B46F4D" w14:paraId="2C043997" w14:textId="392222BC">
      <w:pPr>
        <w:widowControl w:val="0"/>
        <w:suppressAutoHyphens/>
        <w:spacing w:after="0" w:line="240" w:lineRule="auto"/>
        <w:jc w:val="both"/>
        <w:rPr>
          <w:rFonts w:ascii="Times New Roman" w:hAnsi="Times New Roman" w:eastAsia="Calibri" w:cs="Times New Roman"/>
          <w:color w:val="FF0000"/>
          <w:sz w:val="20"/>
          <w:szCs w:val="20"/>
        </w:rPr>
      </w:pPr>
    </w:p>
    <w:p w:rsidR="00B46F4D" w:rsidP="00DF0D7A" w:rsidRDefault="00B46F4D" w14:paraId="6D9B47B5" w14:textId="791ADA8B">
      <w:pPr>
        <w:widowControl w:val="0"/>
        <w:suppressAutoHyphens/>
        <w:spacing w:after="0" w:line="240" w:lineRule="auto"/>
        <w:jc w:val="both"/>
        <w:rPr>
          <w:rFonts w:ascii="Times New Roman" w:hAnsi="Times New Roman" w:eastAsia="Calibri" w:cs="Times New Roman"/>
          <w:color w:val="FF0000"/>
          <w:sz w:val="20"/>
          <w:szCs w:val="20"/>
        </w:rPr>
      </w:pPr>
    </w:p>
    <w:p w:rsidR="00B46F4D" w:rsidP="00DF0D7A" w:rsidRDefault="00B46F4D" w14:paraId="163F0700" w14:textId="0AFC5243">
      <w:pPr>
        <w:widowControl w:val="0"/>
        <w:suppressAutoHyphens/>
        <w:spacing w:after="0" w:line="240" w:lineRule="auto"/>
        <w:jc w:val="both"/>
        <w:rPr>
          <w:rFonts w:ascii="Times New Roman" w:hAnsi="Times New Roman" w:eastAsia="Calibri" w:cs="Times New Roman"/>
          <w:color w:val="FF0000"/>
          <w:sz w:val="20"/>
          <w:szCs w:val="20"/>
        </w:rPr>
      </w:pPr>
    </w:p>
    <w:p w:rsidRPr="00D8287D" w:rsidR="00B46F4D" w:rsidP="00DF0D7A" w:rsidRDefault="00B46F4D" w14:paraId="0CEC7DDB" w14:textId="77777777">
      <w:pPr>
        <w:widowControl w:val="0"/>
        <w:suppressAutoHyphens/>
        <w:spacing w:after="0" w:line="240" w:lineRule="auto"/>
        <w:jc w:val="both"/>
        <w:rPr>
          <w:rFonts w:ascii="Times New Roman" w:hAnsi="Times New Roman" w:eastAsia="Calibri" w:cs="Times New Roman"/>
          <w:color w:val="FF0000"/>
          <w:sz w:val="20"/>
          <w:szCs w:val="20"/>
        </w:rPr>
      </w:pPr>
    </w:p>
    <w:p w:rsidRPr="00D8287D" w:rsidR="00577F65" w:rsidP="00DF0D7A" w:rsidRDefault="00AA6150" w14:paraId="581A6768" w14:textId="77777777">
      <w:pPr>
        <w:widowControl w:val="0"/>
        <w:suppressAutoHyphens/>
        <w:spacing w:after="0" w:line="240" w:lineRule="auto"/>
        <w:jc w:val="both"/>
        <w:rPr>
          <w:rFonts w:ascii="Times New Roman" w:hAnsi="Times New Roman" w:eastAsia="Calibri" w:cs="Times New Roman"/>
          <w:color w:val="FF0000"/>
          <w:sz w:val="20"/>
          <w:szCs w:val="20"/>
        </w:rPr>
      </w:pPr>
      <w:r w:rsidRPr="00D8287D">
        <w:rPr>
          <w:rFonts w:ascii="Times New Roman" w:hAnsi="Times New Roman" w:eastAsia="Calibri" w:cs="Times New Roman"/>
          <w:color w:val="FF0000"/>
          <w:sz w:val="20"/>
          <w:szCs w:val="20"/>
        </w:rPr>
        <w:lastRenderedPageBreak/>
        <w:t>13.</w:t>
      </w:r>
    </w:p>
    <w:p w:rsidRPr="00D8287D" w:rsidR="00577F65" w:rsidP="00DF0D7A" w:rsidRDefault="00A113A2" w14:paraId="07FDE3FD"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cs="Times New Roman"/>
          <w:sz w:val="20"/>
          <w:szCs w:val="20"/>
        </w:rPr>
        <w:object w:dxaOrig="1425" w:dyaOrig="2009" w14:anchorId="7EB3E940">
          <v:rect id="rectole0000000002" style="width:85.4pt;height:115.65pt" o:spid="_x0000_i1026" stroked="f" o:ole="" o:preferrelative="t">
            <v:imagedata o:title="" r:id="rId16"/>
          </v:rect>
          <o:OLEObject Type="Embed" ProgID="StaticDib" ShapeID="rectole0000000002" DrawAspect="Content" ObjectID="_1633450441" r:id="rId17"/>
        </w:object>
      </w:r>
      <w:r w:rsidRPr="00D8287D" w:rsidR="00DF0D7A">
        <w:rPr>
          <w:rFonts w:ascii="Times New Roman" w:hAnsi="Times New Roman" w:eastAsia="Calibri" w:cs="Times New Roman"/>
          <w:color w:val="CE5409"/>
          <w:sz w:val="20"/>
          <w:szCs w:val="20"/>
        </w:rPr>
        <w:t xml:space="preserve">   </w:t>
      </w:r>
      <w:r w:rsidRPr="00D8287D" w:rsidR="004E723E">
        <w:rPr>
          <w:rFonts w:ascii="Times New Roman" w:hAnsi="Times New Roman" w:eastAsia="Calibri" w:cs="Times New Roman"/>
          <w:color w:val="CE5409"/>
          <w:sz w:val="20"/>
          <w:szCs w:val="20"/>
        </w:rPr>
        <w:t xml:space="preserve">Le novità </w:t>
      </w:r>
      <w:r w:rsidRPr="00D8287D" w:rsidR="00AA6150">
        <w:rPr>
          <w:rFonts w:ascii="Times New Roman" w:hAnsi="Times New Roman" w:eastAsia="Calibri" w:cs="Times New Roman"/>
          <w:color w:val="CE5409"/>
          <w:sz w:val="20"/>
          <w:szCs w:val="20"/>
        </w:rPr>
        <w:t>del decreto "salva enti locali"</w:t>
      </w:r>
      <w:r w:rsidRPr="00D8287D" w:rsidR="007B2677">
        <w:rPr>
          <w:rFonts w:ascii="Times New Roman" w:hAnsi="Times New Roman" w:eastAsia="Calibri" w:cs="Times New Roman"/>
          <w:color w:val="CE5409"/>
          <w:sz w:val="20"/>
          <w:szCs w:val="20"/>
        </w:rPr>
        <w:t xml:space="preserve"> (</w:t>
      </w:r>
      <w:r w:rsidRPr="00D8287D" w:rsidR="00AA6150">
        <w:rPr>
          <w:rFonts w:ascii="Times New Roman" w:hAnsi="Times New Roman" w:eastAsia="Calibri" w:cs="Times New Roman"/>
          <w:color w:val="CE5409"/>
          <w:sz w:val="20"/>
          <w:szCs w:val="20"/>
        </w:rPr>
        <w:t>pp. 120 - anno 2013</w:t>
      </w:r>
      <w:r w:rsidRPr="00D8287D" w:rsidR="007B2677">
        <w:rPr>
          <w:rFonts w:ascii="Times New Roman" w:hAnsi="Times New Roman" w:eastAsia="Calibri" w:cs="Times New Roman"/>
          <w:color w:val="CE5409"/>
          <w:sz w:val="20"/>
          <w:szCs w:val="20"/>
        </w:rPr>
        <w:t>)</w:t>
      </w:r>
    </w:p>
    <w:p w:rsidR="00A113A2" w:rsidP="00DF0D7A" w:rsidRDefault="00A113A2" w14:paraId="32202745" w14:textId="67A4DFCC">
      <w:pPr>
        <w:spacing w:after="0" w:line="240" w:lineRule="auto"/>
        <w:jc w:val="both"/>
        <w:rPr>
          <w:rFonts w:ascii="Times New Roman" w:hAnsi="Times New Roman" w:eastAsia="Calibri" w:cs="Times New Roman"/>
          <w:color w:val="CE5409"/>
          <w:sz w:val="20"/>
          <w:szCs w:val="20"/>
        </w:rPr>
      </w:pPr>
    </w:p>
    <w:p w:rsidRPr="00D8287D" w:rsidR="00B46F4D" w:rsidP="00DF0D7A" w:rsidRDefault="00B46F4D" w14:paraId="3B2A7984"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168F4B0D"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12.</w:t>
      </w:r>
    </w:p>
    <w:p w:rsidRPr="00D8287D" w:rsidR="00577F65" w:rsidP="00DF0D7A" w:rsidRDefault="00A113A2" w14:paraId="123EE20E" w14:textId="77777777">
      <w:pPr>
        <w:spacing w:after="0" w:line="240" w:lineRule="auto"/>
        <w:jc w:val="both"/>
        <w:rPr>
          <w:rFonts w:ascii="Times New Roman" w:hAnsi="Times New Roman" w:eastAsia="Calibri" w:cs="Times New Roman"/>
          <w:color w:val="434343"/>
          <w:sz w:val="20"/>
          <w:szCs w:val="20"/>
        </w:rPr>
      </w:pPr>
      <w:r w:rsidRPr="00D8287D">
        <w:rPr>
          <w:rFonts w:ascii="Times New Roman" w:hAnsi="Times New Roman" w:cs="Times New Roman"/>
          <w:sz w:val="20"/>
          <w:szCs w:val="20"/>
        </w:rPr>
        <w:object w:dxaOrig="1437" w:dyaOrig="2085" w14:anchorId="570825F9">
          <v:rect id="rectole0000000003" style="width:85.4pt;height:115.65pt" o:spid="_x0000_i1027" stroked="f" o:ole="" o:preferrelative="t">
            <v:imagedata o:title="" r:id="rId18"/>
          </v:rect>
          <o:OLEObject Type="Embed" ProgID="StaticMetafile" ShapeID="rectole0000000003" DrawAspect="Content" ObjectID="_1633450442" r:id="rId19"/>
        </w:object>
      </w:r>
      <w:r w:rsidRPr="00D8287D" w:rsidR="00DF0D7A">
        <w:rPr>
          <w:rFonts w:ascii="Times New Roman" w:hAnsi="Times New Roman" w:cs="Times New Roman"/>
          <w:sz w:val="20"/>
          <w:szCs w:val="20"/>
        </w:rPr>
        <w:t xml:space="preserve"> </w:t>
      </w:r>
      <w:r w:rsidRPr="00D8287D" w:rsidR="004E723E">
        <w:rPr>
          <w:rFonts w:ascii="Times New Roman" w:hAnsi="Times New Roman" w:eastAsia="Calibri" w:cs="Times New Roman"/>
          <w:color w:val="1274A6"/>
          <w:sz w:val="20"/>
          <w:szCs w:val="20"/>
          <w:u w:val="single"/>
        </w:rPr>
        <w:t>G</w:t>
      </w:r>
      <w:r w:rsidRPr="00D8287D" w:rsidR="00AA6150">
        <w:rPr>
          <w:rFonts w:ascii="Times New Roman" w:hAnsi="Times New Roman" w:eastAsia="Calibri" w:cs="Times New Roman"/>
          <w:color w:val="1274A6"/>
          <w:sz w:val="20"/>
          <w:szCs w:val="20"/>
          <w:u w:val="single"/>
        </w:rPr>
        <w:t>ui</w:t>
      </w:r>
      <w:r w:rsidRPr="00D8287D" w:rsidR="004E723E">
        <w:rPr>
          <w:rFonts w:ascii="Times New Roman" w:hAnsi="Times New Roman" w:eastAsia="Calibri" w:cs="Times New Roman"/>
          <w:color w:val="1274A6"/>
          <w:sz w:val="20"/>
          <w:szCs w:val="20"/>
          <w:u w:val="single"/>
        </w:rPr>
        <w:t>d</w:t>
      </w:r>
      <w:r w:rsidRPr="00D8287D" w:rsidR="00AA6150">
        <w:rPr>
          <w:rFonts w:ascii="Times New Roman" w:hAnsi="Times New Roman" w:eastAsia="Calibri" w:cs="Times New Roman"/>
          <w:color w:val="1274A6"/>
          <w:sz w:val="20"/>
          <w:szCs w:val="20"/>
          <w:u w:val="single"/>
        </w:rPr>
        <w:t>a alla nuova imu. analisi delle entrate tributarie comunali dopo il decreto «</w:t>
      </w:r>
      <w:r w:rsidRPr="00D8287D" w:rsidR="004E723E">
        <w:rPr>
          <w:rFonts w:ascii="Times New Roman" w:hAnsi="Times New Roman" w:eastAsia="Calibri" w:cs="Times New Roman"/>
          <w:color w:val="1274A6"/>
          <w:sz w:val="20"/>
          <w:szCs w:val="20"/>
          <w:u w:val="single"/>
        </w:rPr>
        <w:t>Salva I</w:t>
      </w:r>
      <w:r w:rsidRPr="00D8287D" w:rsidR="00AA6150">
        <w:rPr>
          <w:rFonts w:ascii="Times New Roman" w:hAnsi="Times New Roman" w:eastAsia="Calibri" w:cs="Times New Roman"/>
          <w:color w:val="1274A6"/>
          <w:sz w:val="20"/>
          <w:szCs w:val="20"/>
          <w:u w:val="single"/>
        </w:rPr>
        <w:t>talia»: imposte di soggiorno, imposta di scopo, trs, tarsu, tia</w:t>
      </w:r>
      <w:r w:rsidRPr="00D8287D" w:rsidR="007B2677">
        <w:rPr>
          <w:rFonts w:ascii="Times New Roman" w:hAnsi="Times New Roman" w:eastAsia="Calibri" w:cs="Times New Roman"/>
          <w:color w:val="1274A6"/>
          <w:sz w:val="20"/>
          <w:szCs w:val="20"/>
          <w:u w:val="single"/>
        </w:rPr>
        <w:t xml:space="preserve"> -</w:t>
      </w:r>
      <w:r w:rsidRPr="00D8287D" w:rsidR="008300F7">
        <w:rPr>
          <w:rFonts w:ascii="Times New Roman" w:hAnsi="Times New Roman" w:eastAsia="Calibri" w:cs="Times New Roman"/>
          <w:color w:val="1274A6"/>
          <w:sz w:val="20"/>
          <w:szCs w:val="20"/>
          <w:u w:val="single"/>
        </w:rPr>
        <w:t xml:space="preserve"> </w:t>
      </w:r>
      <w:r w:rsidRPr="00D8287D" w:rsidR="007B2677">
        <w:rPr>
          <w:rFonts w:ascii="Times New Roman" w:hAnsi="Times New Roman" w:cs="Times New Roman"/>
          <w:sz w:val="20"/>
          <w:szCs w:val="20"/>
        </w:rPr>
        <w:t xml:space="preserve"> </w:t>
      </w:r>
      <w:r w:rsidRPr="00D8287D" w:rsidR="004E723E">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20">
        <w:r w:rsidRPr="00D8287D" w:rsidR="004E723E">
          <w:rPr>
            <w:rFonts w:ascii="Times New Roman" w:hAnsi="Times New Roman" w:eastAsia="Calibri" w:cs="Times New Roman"/>
            <w:color w:val="535353"/>
            <w:sz w:val="20"/>
            <w:szCs w:val="20"/>
            <w:u w:val="single"/>
          </w:rPr>
          <w:t>N</w:t>
        </w:r>
        <w:r w:rsidRPr="00D8287D" w:rsidR="00AA6150">
          <w:rPr>
            <w:rFonts w:ascii="Times New Roman" w:hAnsi="Times New Roman" w:eastAsia="Calibri" w:cs="Times New Roman"/>
            <w:color w:val="535353"/>
            <w:sz w:val="20"/>
            <w:szCs w:val="20"/>
            <w:u w:val="single"/>
          </w:rPr>
          <w:t>uova giuridica</w:t>
        </w:r>
      </w:hyperlink>
      <w:r w:rsidRPr="00D8287D" w:rsidR="007B2677">
        <w:rPr>
          <w:rFonts w:ascii="Times New Roman" w:hAnsi="Times New Roman" w:cs="Times New Roman"/>
          <w:sz w:val="20"/>
          <w:szCs w:val="20"/>
        </w:rPr>
        <w:t xml:space="preserve"> - </w:t>
      </w:r>
      <w:r w:rsidRPr="00D8287D" w:rsidR="004E723E">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2012</w:t>
      </w:r>
    </w:p>
    <w:p w:rsidRPr="00D8287D" w:rsidR="00CB18BC" w:rsidP="00DF0D7A" w:rsidRDefault="00CB18BC" w14:paraId="1172ECA2" w14:textId="77777777">
      <w:pPr>
        <w:spacing w:after="0" w:line="240" w:lineRule="auto"/>
        <w:jc w:val="both"/>
        <w:rPr>
          <w:rFonts w:ascii="Times New Roman" w:hAnsi="Times New Roman" w:eastAsia="Calibri" w:cs="Times New Roman"/>
          <w:color w:val="CE5409"/>
          <w:sz w:val="20"/>
          <w:szCs w:val="20"/>
        </w:rPr>
      </w:pPr>
    </w:p>
    <w:p w:rsidR="00B46F4D" w:rsidP="00DF0D7A" w:rsidRDefault="00B46F4D" w14:paraId="61246340"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00ECC983" w14:textId="67847FB6">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11 .</w:t>
      </w:r>
    </w:p>
    <w:tbl>
      <w:tblPr>
        <w:tblW w:w="0" w:type="auto"/>
        <w:tblCellMar>
          <w:left w:w="10" w:type="dxa"/>
          <w:right w:w="10" w:type="dxa"/>
        </w:tblCellMar>
        <w:tblLook w:val="0000" w:firstRow="0" w:lastRow="0" w:firstColumn="0" w:lastColumn="0" w:noHBand="0" w:noVBand="0"/>
      </w:tblPr>
      <w:tblGrid>
        <w:gridCol w:w="2196"/>
        <w:gridCol w:w="7442"/>
      </w:tblGrid>
      <w:tr w:rsidRPr="00D8287D" w:rsidR="00577F65" w14:paraId="7B1BCBA6" w14:textId="77777777">
        <w:trPr>
          <w:trHeight w:val="1"/>
        </w:trPr>
        <w:tc>
          <w:tcPr>
            <w:tcW w:w="2090" w:type="dxa"/>
            <w:tcBorders>
              <w:top w:val="single" w:color="000000" w:sz="0" w:space="0"/>
              <w:left w:val="single" w:color="000000" w:sz="0" w:space="0"/>
              <w:bottom w:val="single" w:color="000000" w:sz="0" w:space="0"/>
              <w:right w:val="single" w:color="000000" w:sz="0" w:space="0"/>
            </w:tcBorders>
            <w:shd w:val="clear" w:color="000000" w:fill="FFFFFF"/>
            <w:tcMar>
              <w:left w:w="10" w:type="dxa"/>
              <w:right w:w="10" w:type="dxa"/>
            </w:tcMar>
            <w:vAlign w:val="center"/>
          </w:tcPr>
          <w:p w:rsidRPr="00D8287D" w:rsidR="00577F65" w:rsidP="00DF0D7A" w:rsidRDefault="005D7968" w14:paraId="16FB6515"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cs="Times New Roman"/>
                <w:sz w:val="20"/>
                <w:szCs w:val="20"/>
              </w:rPr>
              <w:object w:dxaOrig="1440" w:dyaOrig="2008" w14:anchorId="6EA5A6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108.75pt;height:122.55pt" filled="t" o:ole="" type="#_x0000_t75">
                  <v:imagedata o:title="" r:id="rId21"/>
                  <o:lock v:ext="edit" aspectratio="f"/>
                </v:shape>
                <o:OLEObject Type="Embed" ProgID="StaticMetafile" ShapeID="_x0000_i1028" DrawAspect="Content" ObjectID="_1633450443" r:id="rId22"/>
              </w:object>
            </w:r>
          </w:p>
        </w:tc>
        <w:tc>
          <w:tcPr>
            <w:tcW w:w="8351" w:type="dxa"/>
            <w:tcBorders>
              <w:top w:val="single" w:color="000000" w:sz="0" w:space="0"/>
              <w:left w:val="single" w:color="000000" w:sz="0" w:space="0"/>
              <w:bottom w:val="single" w:color="000000" w:sz="0" w:space="0"/>
              <w:right w:val="single" w:color="000000" w:sz="0" w:space="0"/>
            </w:tcBorders>
            <w:shd w:val="clear" w:color="000000" w:fill="FFFFFF"/>
            <w:tcMar>
              <w:left w:w="10" w:type="dxa"/>
              <w:right w:w="10" w:type="dxa"/>
            </w:tcMar>
            <w:vAlign w:val="center"/>
          </w:tcPr>
          <w:tbl>
            <w:tblPr>
              <w:tblW w:w="0" w:type="auto"/>
              <w:tblInd w:w="6" w:type="dxa"/>
              <w:tblCellMar>
                <w:left w:w="10" w:type="dxa"/>
                <w:right w:w="10" w:type="dxa"/>
              </w:tblCellMar>
              <w:tblLook w:val="0000" w:firstRow="0" w:lastRow="0" w:firstColumn="0" w:lastColumn="0" w:noHBand="0" w:noVBand="0"/>
            </w:tblPr>
            <w:tblGrid>
              <w:gridCol w:w="7022"/>
              <w:gridCol w:w="394"/>
            </w:tblGrid>
            <w:tr w:rsidRPr="00D8287D" w:rsidR="00577F65" w14:paraId="16018FDA" w14:textId="77777777">
              <w:trPr>
                <w:trHeight w:val="1"/>
              </w:trPr>
              <w:tc>
                <w:tcPr>
                  <w:tcW w:w="8211" w:type="dxa"/>
                  <w:gridSpan w:val="2"/>
                  <w:tcBorders>
                    <w:top w:val="single" w:color="000000" w:sz="0" w:space="0"/>
                    <w:left w:val="single" w:color="000000" w:sz="0" w:space="0"/>
                    <w:bottom w:val="single" w:color="000000" w:sz="0" w:space="0"/>
                    <w:right w:val="single" w:color="000000" w:sz="0" w:space="0"/>
                  </w:tcBorders>
                  <w:shd w:val="clear" w:color="000000" w:fill="FFFFFF"/>
                  <w:tcMar>
                    <w:left w:w="7" w:type="dxa"/>
                    <w:right w:w="7" w:type="dxa"/>
                  </w:tcMar>
                  <w:vAlign w:val="center"/>
                </w:tcPr>
                <w:p w:rsidRPr="00D8287D" w:rsidR="00577F65" w:rsidP="00DF0D7A" w:rsidRDefault="004E723E" w14:paraId="45619CD6"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color w:val="0000FF"/>
                      <w:sz w:val="20"/>
                      <w:szCs w:val="20"/>
                      <w:u w:val="single"/>
                    </w:rPr>
                    <w:t>R</w:t>
                  </w:r>
                  <w:r w:rsidRPr="00D8287D" w:rsidR="00AA6150">
                    <w:rPr>
                      <w:rFonts w:ascii="Times New Roman" w:hAnsi="Times New Roman" w:eastAsia="Calibri" w:cs="Times New Roman"/>
                      <w:color w:val="0000FF"/>
                      <w:sz w:val="20"/>
                      <w:szCs w:val="20"/>
                      <w:u w:val="single"/>
                    </w:rPr>
                    <w:t>elazione previsionale e programmatica 2011-2013 : guida + software</w:t>
                  </w:r>
                </w:p>
                <w:p w:rsidRPr="00D8287D" w:rsidR="00577F65" w:rsidP="00DF0D7A" w:rsidRDefault="00577F65" w14:paraId="4CCAAAA6" w14:textId="77777777">
                  <w:pPr>
                    <w:spacing w:after="0" w:line="240" w:lineRule="auto"/>
                    <w:jc w:val="both"/>
                    <w:rPr>
                      <w:rFonts w:ascii="Times New Roman" w:hAnsi="Times New Roman" w:eastAsia="Calibri" w:cs="Times New Roman"/>
                      <w:sz w:val="20"/>
                      <w:szCs w:val="20"/>
                    </w:rPr>
                  </w:pPr>
                </w:p>
              </w:tc>
            </w:tr>
            <w:tr w:rsidRPr="00D8287D" w:rsidR="00577F65" w14:paraId="5F16F5A6" w14:textId="77777777">
              <w:trPr>
                <w:trHeight w:val="1"/>
              </w:trPr>
              <w:tc>
                <w:tcPr>
                  <w:tcW w:w="7772" w:type="dxa"/>
                  <w:tcBorders>
                    <w:top w:val="single" w:color="000000" w:sz="0" w:space="0"/>
                    <w:left w:val="single" w:color="000000" w:sz="0" w:space="0"/>
                    <w:bottom w:val="single" w:color="000000" w:sz="0" w:space="0"/>
                    <w:right w:val="single" w:color="000000" w:sz="0" w:space="0"/>
                  </w:tcBorders>
                  <w:shd w:val="clear" w:color="000000" w:fill="FFFFFF"/>
                  <w:tcMar>
                    <w:left w:w="7" w:type="dxa"/>
                    <w:right w:w="7" w:type="dxa"/>
                  </w:tcMar>
                  <w:vAlign w:val="bottom"/>
                </w:tcPr>
                <w:p w:rsidRPr="00D8287D" w:rsidR="00577F65" w:rsidP="00DF0D7A" w:rsidRDefault="00AA6150" w14:paraId="54F86719" w14:textId="77777777">
                  <w:pPr>
                    <w:spacing w:after="0" w:line="240" w:lineRule="auto"/>
                    <w:rPr>
                      <w:rFonts w:ascii="Times New Roman" w:hAnsi="Times New Roman" w:eastAsia="Calibri" w:cs="Times New Roman"/>
                      <w:sz w:val="20"/>
                      <w:szCs w:val="20"/>
                    </w:rPr>
                  </w:pPr>
                  <w:r w:rsidRPr="00D8287D">
                    <w:rPr>
                      <w:rFonts w:ascii="Times New Roman" w:hAnsi="Times New Roman" w:eastAsia="Calibri" w:cs="Times New Roman"/>
                      <w:sz w:val="20"/>
                      <w:szCs w:val="20"/>
                    </w:rPr>
                    <w:br/>
                  </w:r>
                  <w:r w:rsidRPr="00D8287D">
                    <w:rPr>
                      <w:rFonts w:ascii="Times New Roman" w:hAnsi="Times New Roman" w:eastAsia="Calibri" w:cs="Times New Roman"/>
                      <w:sz w:val="20"/>
                      <w:szCs w:val="20"/>
                    </w:rPr>
                    <w:t xml:space="preserve">pp. 200 </w:t>
                  </w:r>
                  <w:r w:rsidRPr="00D8287D" w:rsidR="007B2677">
                    <w:rPr>
                      <w:rFonts w:ascii="Times New Roman" w:hAnsi="Times New Roman" w:eastAsia="Calibri" w:cs="Times New Roman"/>
                      <w:sz w:val="20"/>
                      <w:szCs w:val="20"/>
                    </w:rPr>
                    <w:t xml:space="preserve">- </w:t>
                  </w:r>
                  <w:r w:rsidRPr="00D8287D">
                    <w:rPr>
                      <w:rFonts w:ascii="Times New Roman" w:hAnsi="Times New Roman" w:eastAsia="Calibri" w:cs="Times New Roman"/>
                      <w:sz w:val="20"/>
                      <w:szCs w:val="20"/>
                    </w:rPr>
                    <w:t>anno 2011</w:t>
                  </w:r>
                  <w:r w:rsidRPr="00D8287D">
                    <w:rPr>
                      <w:rFonts w:ascii="Times New Roman" w:hAnsi="Times New Roman" w:eastAsia="Calibri" w:cs="Times New Roman"/>
                      <w:sz w:val="20"/>
                      <w:szCs w:val="20"/>
                    </w:rPr>
                    <w:br/>
                  </w:r>
                </w:p>
              </w:tc>
              <w:tc>
                <w:tcPr>
                  <w:tcW w:w="439" w:type="dxa"/>
                  <w:tcBorders>
                    <w:top w:val="single" w:color="000000" w:sz="0" w:space="0"/>
                    <w:left w:val="single" w:color="000000" w:sz="0" w:space="0"/>
                    <w:bottom w:val="single" w:color="000000" w:sz="0" w:space="0"/>
                    <w:right w:val="single" w:color="000000" w:sz="0" w:space="0"/>
                  </w:tcBorders>
                  <w:shd w:val="clear" w:color="000000" w:fill="FFFFFF"/>
                  <w:tcMar>
                    <w:left w:w="7" w:type="dxa"/>
                    <w:right w:w="7" w:type="dxa"/>
                  </w:tcMar>
                  <w:vAlign w:val="bottom"/>
                </w:tcPr>
                <w:p w:rsidRPr="00D8287D" w:rsidR="00577F65" w:rsidP="00DF0D7A" w:rsidRDefault="00577F65" w14:paraId="5898202B" w14:textId="77777777">
                  <w:pPr>
                    <w:spacing w:after="0" w:line="240" w:lineRule="auto"/>
                    <w:jc w:val="both"/>
                    <w:rPr>
                      <w:rFonts w:ascii="Times New Roman" w:hAnsi="Times New Roman" w:eastAsia="Calibri" w:cs="Times New Roman"/>
                      <w:sz w:val="20"/>
                      <w:szCs w:val="20"/>
                    </w:rPr>
                  </w:pPr>
                </w:p>
              </w:tc>
            </w:tr>
          </w:tbl>
          <w:p w:rsidRPr="00D8287D" w:rsidR="00577F65" w:rsidP="00DF0D7A" w:rsidRDefault="00577F65" w14:paraId="0EDACDF4" w14:textId="77777777">
            <w:pPr>
              <w:spacing w:after="0" w:line="240" w:lineRule="auto"/>
              <w:jc w:val="both"/>
              <w:rPr>
                <w:rFonts w:ascii="Times New Roman" w:hAnsi="Times New Roman" w:eastAsia="Calibri" w:cs="Times New Roman"/>
                <w:sz w:val="20"/>
                <w:szCs w:val="20"/>
              </w:rPr>
            </w:pPr>
          </w:p>
        </w:tc>
      </w:tr>
    </w:tbl>
    <w:p w:rsidR="007F698B" w:rsidP="00DF0D7A" w:rsidRDefault="007F698B" w14:paraId="7460A07A" w14:textId="4C006AF0">
      <w:pPr>
        <w:spacing w:after="0" w:line="240" w:lineRule="auto"/>
        <w:jc w:val="both"/>
        <w:rPr>
          <w:rFonts w:ascii="Times New Roman" w:hAnsi="Times New Roman" w:eastAsia="Calibri" w:cs="Times New Roman"/>
          <w:color w:val="CE5409"/>
          <w:sz w:val="20"/>
          <w:szCs w:val="20"/>
        </w:rPr>
      </w:pPr>
    </w:p>
    <w:p w:rsidRPr="00D8287D" w:rsidR="00B46F4D" w:rsidP="00DF0D7A" w:rsidRDefault="00B46F4D" w14:paraId="4713471D"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39F96E38"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10.</w:t>
      </w:r>
    </w:p>
    <w:tbl>
      <w:tblPr>
        <w:tblW w:w="0" w:type="auto"/>
        <w:tblCellMar>
          <w:left w:w="10" w:type="dxa"/>
          <w:right w:w="10" w:type="dxa"/>
        </w:tblCellMar>
        <w:tblLook w:val="0000" w:firstRow="0" w:lastRow="0" w:firstColumn="0" w:lastColumn="0" w:noHBand="0" w:noVBand="0"/>
      </w:tblPr>
      <w:tblGrid>
        <w:gridCol w:w="2025"/>
        <w:gridCol w:w="6901"/>
        <w:gridCol w:w="712"/>
      </w:tblGrid>
      <w:tr w:rsidRPr="00D8287D" w:rsidR="00577F65" w:rsidTr="00353045" w14:paraId="02D094D2" w14:textId="77777777">
        <w:trPr>
          <w:trHeight w:val="2426"/>
        </w:trPr>
        <w:tc>
          <w:tcPr>
            <w:tcW w:w="1995" w:type="dxa"/>
            <w:tcBorders>
              <w:top w:val="single" w:color="000000" w:sz="0" w:space="0"/>
              <w:left w:val="single" w:color="000000" w:sz="0" w:space="0"/>
              <w:bottom w:val="single" w:color="000000" w:sz="0" w:space="0"/>
              <w:right w:val="single" w:color="000000" w:sz="0" w:space="0"/>
            </w:tcBorders>
            <w:shd w:val="clear" w:color="000000" w:fill="FFFFFF"/>
            <w:tcMar>
              <w:left w:w="10" w:type="dxa"/>
              <w:right w:w="10" w:type="dxa"/>
            </w:tcMar>
            <w:vAlign w:val="center"/>
          </w:tcPr>
          <w:p w:rsidRPr="00D8287D" w:rsidR="00577F65" w:rsidP="00DF0D7A" w:rsidRDefault="00DF0D7A" w14:paraId="31062499"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cs="Times New Roman"/>
                <w:sz w:val="20"/>
                <w:szCs w:val="20"/>
              </w:rPr>
              <w:object w:dxaOrig="1944" w:dyaOrig="2713" w14:anchorId="63F8709F">
                <v:rect id="rectole0000000005" style="width:100.35pt;height:129.05pt" o:spid="_x0000_i1029" stroked="f" o:ole="" o:preferrelative="t">
                  <v:imagedata o:title="" r:id="rId23"/>
                </v:rect>
                <o:OLEObject Type="Embed" ProgID="StaticMetafile" ShapeID="rectole0000000005" DrawAspect="Content" ObjectID="_1633450444" r:id="rId24"/>
              </w:object>
            </w:r>
          </w:p>
        </w:tc>
        <w:tc>
          <w:tcPr>
            <w:tcW w:w="6946" w:type="dxa"/>
            <w:tcBorders>
              <w:top w:val="single" w:color="000000" w:sz="0" w:space="0"/>
              <w:left w:val="single" w:color="000000" w:sz="0" w:space="0"/>
              <w:bottom w:val="single" w:color="000000" w:sz="0" w:space="0"/>
              <w:right w:val="single" w:color="000000" w:sz="0" w:space="0"/>
            </w:tcBorders>
            <w:shd w:val="clear" w:color="000000" w:fill="FFFFFF"/>
            <w:tcMar>
              <w:left w:w="10" w:type="dxa"/>
              <w:right w:w="10" w:type="dxa"/>
            </w:tcMar>
            <w:vAlign w:val="center"/>
          </w:tcPr>
          <w:tbl>
            <w:tblPr>
              <w:tblW w:w="0" w:type="auto"/>
              <w:tblInd w:w="6" w:type="dxa"/>
              <w:tblCellMar>
                <w:left w:w="10" w:type="dxa"/>
                <w:right w:w="10" w:type="dxa"/>
              </w:tblCellMar>
              <w:tblLook w:val="0000" w:firstRow="0" w:lastRow="0" w:firstColumn="0" w:lastColumn="0" w:noHBand="0" w:noVBand="0"/>
            </w:tblPr>
            <w:tblGrid>
              <w:gridCol w:w="6512"/>
              <w:gridCol w:w="363"/>
            </w:tblGrid>
            <w:tr w:rsidRPr="00D8287D" w:rsidR="00577F65" w14:paraId="2CCCCE58" w14:textId="77777777">
              <w:trPr>
                <w:trHeight w:val="1"/>
              </w:trPr>
              <w:tc>
                <w:tcPr>
                  <w:tcW w:w="8292" w:type="dxa"/>
                  <w:gridSpan w:val="2"/>
                  <w:tcBorders>
                    <w:top w:val="single" w:color="000000" w:sz="0" w:space="0"/>
                    <w:left w:val="single" w:color="000000" w:sz="0" w:space="0"/>
                    <w:bottom w:val="single" w:color="000000" w:sz="0" w:space="0"/>
                    <w:right w:val="single" w:color="000000" w:sz="0" w:space="0"/>
                  </w:tcBorders>
                  <w:shd w:val="clear" w:color="000000" w:fill="FFFFFF"/>
                  <w:tcMar>
                    <w:left w:w="7" w:type="dxa"/>
                    <w:right w:w="7" w:type="dxa"/>
                  </w:tcMar>
                  <w:vAlign w:val="center"/>
                </w:tcPr>
                <w:p w:rsidRPr="00D8287D" w:rsidR="00577F65" w:rsidP="00DF0D7A" w:rsidRDefault="004E723E" w14:paraId="53B6DBA5"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color w:val="0000FF"/>
                      <w:sz w:val="20"/>
                      <w:szCs w:val="20"/>
                      <w:u w:val="single"/>
                    </w:rPr>
                    <w:t>R</w:t>
                  </w:r>
                  <w:r w:rsidRPr="00D8287D" w:rsidR="00AA6150">
                    <w:rPr>
                      <w:rFonts w:ascii="Times New Roman" w:hAnsi="Times New Roman" w:eastAsia="Calibri" w:cs="Times New Roman"/>
                      <w:color w:val="0000FF"/>
                      <w:sz w:val="20"/>
                      <w:szCs w:val="20"/>
                      <w:u w:val="single"/>
                    </w:rPr>
                    <w:t>iflessi del federalismo fiscale e della finanza pubblica sulla relazione previsionale e programmatica e sul bilancio degli enti locali</w:t>
                  </w:r>
                </w:p>
                <w:p w:rsidRPr="00D8287D" w:rsidR="00577F65" w:rsidP="00DF0D7A" w:rsidRDefault="00577F65" w14:paraId="29152F85" w14:textId="77777777">
                  <w:pPr>
                    <w:spacing w:after="0" w:line="240" w:lineRule="auto"/>
                    <w:jc w:val="both"/>
                    <w:rPr>
                      <w:rFonts w:ascii="Times New Roman" w:hAnsi="Times New Roman" w:eastAsia="Calibri" w:cs="Times New Roman"/>
                      <w:sz w:val="20"/>
                      <w:szCs w:val="20"/>
                    </w:rPr>
                  </w:pPr>
                </w:p>
              </w:tc>
            </w:tr>
            <w:tr w:rsidRPr="00D8287D" w:rsidR="00577F65" w14:paraId="0F6330B6" w14:textId="77777777">
              <w:trPr>
                <w:trHeight w:val="1"/>
              </w:trPr>
              <w:tc>
                <w:tcPr>
                  <w:tcW w:w="7849" w:type="dxa"/>
                  <w:tcBorders>
                    <w:top w:val="single" w:color="000000" w:sz="0" w:space="0"/>
                    <w:left w:val="single" w:color="000000" w:sz="0" w:space="0"/>
                    <w:bottom w:val="single" w:color="000000" w:sz="0" w:space="0"/>
                    <w:right w:val="single" w:color="000000" w:sz="0" w:space="0"/>
                  </w:tcBorders>
                  <w:shd w:val="clear" w:color="000000" w:fill="FFFFFF"/>
                  <w:tcMar>
                    <w:left w:w="7" w:type="dxa"/>
                    <w:right w:w="7" w:type="dxa"/>
                  </w:tcMar>
                  <w:vAlign w:val="bottom"/>
                </w:tcPr>
                <w:p w:rsidRPr="00D8287D" w:rsidR="00577F65" w:rsidP="00DF0D7A" w:rsidRDefault="00AA6150" w14:paraId="4814D551" w14:textId="77777777">
                  <w:pPr>
                    <w:spacing w:after="0" w:line="240" w:lineRule="auto"/>
                    <w:rPr>
                      <w:rFonts w:ascii="Times New Roman" w:hAnsi="Times New Roman" w:eastAsia="Calibri" w:cs="Times New Roman"/>
                      <w:sz w:val="20"/>
                      <w:szCs w:val="20"/>
                    </w:rPr>
                  </w:pPr>
                  <w:r w:rsidRPr="00D8287D">
                    <w:rPr>
                      <w:rFonts w:ascii="Times New Roman" w:hAnsi="Times New Roman" w:eastAsia="Calibri" w:cs="Times New Roman"/>
                      <w:sz w:val="20"/>
                      <w:szCs w:val="20"/>
                    </w:rPr>
                    <w:br/>
                  </w:r>
                  <w:r w:rsidRPr="00D8287D">
                    <w:rPr>
                      <w:rFonts w:ascii="Times New Roman" w:hAnsi="Times New Roman" w:eastAsia="Calibri" w:cs="Times New Roman"/>
                      <w:sz w:val="20"/>
                      <w:szCs w:val="20"/>
                    </w:rPr>
                    <w:t xml:space="preserve">pp. 200 </w:t>
                  </w:r>
                  <w:r w:rsidRPr="00D8287D" w:rsidR="007B2677">
                    <w:rPr>
                      <w:rFonts w:ascii="Times New Roman" w:hAnsi="Times New Roman" w:eastAsia="Calibri" w:cs="Times New Roman"/>
                      <w:sz w:val="20"/>
                      <w:szCs w:val="20"/>
                    </w:rPr>
                    <w:t xml:space="preserve">- </w:t>
                  </w:r>
                  <w:r w:rsidRPr="00D8287D">
                    <w:rPr>
                      <w:rFonts w:ascii="Times New Roman" w:hAnsi="Times New Roman" w:eastAsia="Calibri" w:cs="Times New Roman"/>
                      <w:sz w:val="20"/>
                      <w:szCs w:val="20"/>
                    </w:rPr>
                    <w:t>anno 2011</w:t>
                  </w:r>
                  <w:r w:rsidRPr="00D8287D">
                    <w:rPr>
                      <w:rFonts w:ascii="Times New Roman" w:hAnsi="Times New Roman" w:eastAsia="Calibri" w:cs="Times New Roman"/>
                      <w:sz w:val="20"/>
                      <w:szCs w:val="20"/>
                    </w:rPr>
                    <w:br/>
                  </w:r>
                </w:p>
              </w:tc>
              <w:tc>
                <w:tcPr>
                  <w:tcW w:w="443" w:type="dxa"/>
                  <w:tcBorders>
                    <w:top w:val="single" w:color="000000" w:sz="0" w:space="0"/>
                    <w:left w:val="single" w:color="000000" w:sz="0" w:space="0"/>
                    <w:bottom w:val="single" w:color="000000" w:sz="0" w:space="0"/>
                    <w:right w:val="single" w:color="000000" w:sz="0" w:space="0"/>
                  </w:tcBorders>
                  <w:shd w:val="clear" w:color="000000" w:fill="FFFFFF"/>
                  <w:tcMar>
                    <w:left w:w="7" w:type="dxa"/>
                    <w:right w:w="7" w:type="dxa"/>
                  </w:tcMar>
                  <w:vAlign w:val="bottom"/>
                </w:tcPr>
                <w:p w:rsidRPr="00D8287D" w:rsidR="00577F65" w:rsidP="00DF0D7A" w:rsidRDefault="00577F65" w14:paraId="62486BFA" w14:textId="77777777">
                  <w:pPr>
                    <w:spacing w:after="0" w:line="240" w:lineRule="auto"/>
                    <w:jc w:val="both"/>
                    <w:rPr>
                      <w:rFonts w:ascii="Times New Roman" w:hAnsi="Times New Roman" w:eastAsia="Calibri" w:cs="Times New Roman"/>
                      <w:sz w:val="20"/>
                      <w:szCs w:val="20"/>
                    </w:rPr>
                  </w:pPr>
                </w:p>
              </w:tc>
            </w:tr>
          </w:tbl>
          <w:p w:rsidRPr="00D8287D" w:rsidR="00577F65" w:rsidP="00DF0D7A" w:rsidRDefault="00577F65" w14:paraId="6B507641" w14:textId="77777777">
            <w:pPr>
              <w:spacing w:after="0" w:line="240" w:lineRule="auto"/>
              <w:jc w:val="both"/>
              <w:rPr>
                <w:rFonts w:ascii="Times New Roman" w:hAnsi="Times New Roman" w:eastAsia="Calibri" w:cs="Times New Roman"/>
                <w:sz w:val="20"/>
                <w:szCs w:val="20"/>
              </w:rPr>
            </w:pPr>
          </w:p>
        </w:tc>
        <w:tc>
          <w:tcPr>
            <w:tcW w:w="717" w:type="dxa"/>
            <w:tcBorders>
              <w:top w:val="single" w:color="000000" w:sz="0" w:space="0"/>
              <w:left w:val="single" w:color="000000" w:sz="0" w:space="0"/>
              <w:bottom w:val="single" w:color="000000" w:sz="0" w:space="0"/>
              <w:right w:val="single" w:color="000000" w:sz="0" w:space="0"/>
            </w:tcBorders>
            <w:shd w:val="clear" w:color="000000" w:fill="FFFFFF"/>
            <w:tcMar>
              <w:left w:w="10" w:type="dxa"/>
              <w:right w:w="10" w:type="dxa"/>
            </w:tcMar>
            <w:vAlign w:val="center"/>
          </w:tcPr>
          <w:p w:rsidRPr="00D8287D" w:rsidR="00577F65" w:rsidP="00DF0D7A" w:rsidRDefault="00577F65" w14:paraId="08D5880A" w14:textId="77777777">
            <w:pPr>
              <w:spacing w:after="0" w:line="240" w:lineRule="auto"/>
              <w:jc w:val="both"/>
              <w:rPr>
                <w:rFonts w:ascii="Times New Roman" w:hAnsi="Times New Roman" w:eastAsia="Calibri" w:cs="Times New Roman"/>
                <w:sz w:val="20"/>
                <w:szCs w:val="20"/>
              </w:rPr>
            </w:pPr>
          </w:p>
        </w:tc>
      </w:tr>
    </w:tbl>
    <w:p w:rsidRPr="00D8287D" w:rsidR="00866AC2" w:rsidP="00DF0D7A" w:rsidRDefault="00866AC2" w14:paraId="16E9DDB6" w14:textId="77777777">
      <w:pPr>
        <w:spacing w:after="0" w:line="240" w:lineRule="auto"/>
        <w:jc w:val="both"/>
        <w:rPr>
          <w:rFonts w:ascii="Times New Roman" w:hAnsi="Times New Roman" w:eastAsia="Calibri" w:cs="Times New Roman"/>
          <w:color w:val="CE5409"/>
          <w:sz w:val="20"/>
          <w:szCs w:val="20"/>
        </w:rPr>
      </w:pPr>
    </w:p>
    <w:p w:rsidR="00F85E7F" w:rsidP="00DF0D7A" w:rsidRDefault="00F85E7F" w14:paraId="24EB430C" w14:textId="499BF9C7">
      <w:pPr>
        <w:spacing w:after="0" w:line="240" w:lineRule="auto"/>
        <w:jc w:val="both"/>
        <w:rPr>
          <w:rFonts w:ascii="Times New Roman" w:hAnsi="Times New Roman" w:eastAsia="Calibri" w:cs="Times New Roman"/>
          <w:color w:val="CE5409"/>
          <w:sz w:val="20"/>
          <w:szCs w:val="20"/>
        </w:rPr>
      </w:pPr>
    </w:p>
    <w:p w:rsidR="00B46F4D" w:rsidP="00DF0D7A" w:rsidRDefault="00B46F4D" w14:paraId="7FCA23C0" w14:textId="08CA8280">
      <w:pPr>
        <w:spacing w:after="0" w:line="240" w:lineRule="auto"/>
        <w:jc w:val="both"/>
        <w:rPr>
          <w:rFonts w:ascii="Times New Roman" w:hAnsi="Times New Roman" w:eastAsia="Calibri" w:cs="Times New Roman"/>
          <w:color w:val="CE5409"/>
          <w:sz w:val="20"/>
          <w:szCs w:val="20"/>
        </w:rPr>
      </w:pPr>
    </w:p>
    <w:p w:rsidR="00B46F4D" w:rsidP="00DF0D7A" w:rsidRDefault="00B46F4D" w14:paraId="5BFD24D1" w14:textId="197A483C">
      <w:pPr>
        <w:spacing w:after="0" w:line="240" w:lineRule="auto"/>
        <w:jc w:val="both"/>
        <w:rPr>
          <w:rFonts w:ascii="Times New Roman" w:hAnsi="Times New Roman" w:eastAsia="Calibri" w:cs="Times New Roman"/>
          <w:color w:val="CE5409"/>
          <w:sz w:val="20"/>
          <w:szCs w:val="20"/>
        </w:rPr>
      </w:pPr>
    </w:p>
    <w:p w:rsidR="00B46F4D" w:rsidP="00DF0D7A" w:rsidRDefault="00B46F4D" w14:paraId="0331E544" w14:textId="2C350F69">
      <w:pPr>
        <w:spacing w:after="0" w:line="240" w:lineRule="auto"/>
        <w:jc w:val="both"/>
        <w:rPr>
          <w:rFonts w:ascii="Times New Roman" w:hAnsi="Times New Roman" w:eastAsia="Calibri" w:cs="Times New Roman"/>
          <w:color w:val="CE5409"/>
          <w:sz w:val="20"/>
          <w:szCs w:val="20"/>
        </w:rPr>
      </w:pPr>
    </w:p>
    <w:p w:rsidR="00B46F4D" w:rsidP="00DF0D7A" w:rsidRDefault="00B46F4D" w14:paraId="0A9D0159" w14:textId="4449616A">
      <w:pPr>
        <w:spacing w:after="0" w:line="240" w:lineRule="auto"/>
        <w:jc w:val="both"/>
        <w:rPr>
          <w:rFonts w:ascii="Times New Roman" w:hAnsi="Times New Roman" w:eastAsia="Calibri" w:cs="Times New Roman"/>
          <w:color w:val="CE5409"/>
          <w:sz w:val="20"/>
          <w:szCs w:val="20"/>
        </w:rPr>
      </w:pPr>
    </w:p>
    <w:p w:rsidR="00B46F4D" w:rsidP="00DF0D7A" w:rsidRDefault="00B46F4D" w14:paraId="4E2AEE2F" w14:textId="60005046">
      <w:pPr>
        <w:spacing w:after="0" w:line="240" w:lineRule="auto"/>
        <w:jc w:val="both"/>
        <w:rPr>
          <w:rFonts w:ascii="Times New Roman" w:hAnsi="Times New Roman" w:eastAsia="Calibri" w:cs="Times New Roman"/>
          <w:color w:val="CE5409"/>
          <w:sz w:val="20"/>
          <w:szCs w:val="20"/>
        </w:rPr>
      </w:pPr>
    </w:p>
    <w:p w:rsidR="00B46F4D" w:rsidP="00DF0D7A" w:rsidRDefault="00B46F4D" w14:paraId="0714670C" w14:textId="34C1F421">
      <w:pPr>
        <w:spacing w:after="0" w:line="240" w:lineRule="auto"/>
        <w:jc w:val="both"/>
        <w:rPr>
          <w:rFonts w:ascii="Times New Roman" w:hAnsi="Times New Roman" w:eastAsia="Calibri" w:cs="Times New Roman"/>
          <w:color w:val="CE5409"/>
          <w:sz w:val="20"/>
          <w:szCs w:val="20"/>
        </w:rPr>
      </w:pPr>
    </w:p>
    <w:p w:rsidR="00B46F4D" w:rsidP="00DF0D7A" w:rsidRDefault="00B46F4D" w14:paraId="0FBF5562"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7077E91D"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9.</w:t>
      </w:r>
    </w:p>
    <w:p w:rsidRPr="00D8287D" w:rsidR="00577F65" w:rsidP="00DF0D7A" w:rsidRDefault="005D7968" w14:paraId="433701DC" w14:textId="77777777">
      <w:pPr>
        <w:spacing w:after="0" w:line="240" w:lineRule="auto"/>
        <w:jc w:val="both"/>
        <w:rPr>
          <w:rFonts w:ascii="Times New Roman" w:hAnsi="Times New Roman" w:eastAsia="Calibri" w:cs="Times New Roman"/>
          <w:color w:val="434343"/>
          <w:sz w:val="20"/>
          <w:szCs w:val="20"/>
        </w:rPr>
      </w:pPr>
      <w:r w:rsidRPr="00D8287D">
        <w:rPr>
          <w:rFonts w:ascii="Times New Roman" w:hAnsi="Times New Roman" w:cs="Times New Roman"/>
          <w:sz w:val="20"/>
          <w:szCs w:val="20"/>
        </w:rPr>
        <w:object w:dxaOrig="1437" w:dyaOrig="2044" w14:anchorId="4D057713">
          <v:rect id="rectole0000000006" style="width:94.6pt;height:115.65pt" o:spid="_x0000_i1030" stroked="f" o:ole="" o:preferrelative="t">
            <v:imagedata o:title="" r:id="rId25"/>
          </v:rect>
          <o:OLEObject Type="Embed" ProgID="StaticMetafile" ShapeID="rectole0000000006" DrawAspect="Content" ObjectID="_1633450445" r:id="rId26"/>
        </w:object>
      </w:r>
      <w:r w:rsidRPr="00D8287D" w:rsidR="00DF0D7A">
        <w:rPr>
          <w:rFonts w:ascii="Times New Roman" w:hAnsi="Times New Roman" w:eastAsia="Calibri" w:cs="Times New Roman"/>
          <w:color w:val="0000E9"/>
          <w:sz w:val="20"/>
          <w:szCs w:val="20"/>
        </w:rPr>
        <w:t xml:space="preserve"> </w:t>
      </w:r>
      <w:r w:rsidRPr="00D8287D" w:rsidR="004E723E">
        <w:rPr>
          <w:rFonts w:ascii="Times New Roman" w:hAnsi="Times New Roman" w:eastAsia="Calibri" w:cs="Times New Roman"/>
          <w:color w:val="1274A6"/>
          <w:sz w:val="20"/>
          <w:szCs w:val="20"/>
          <w:u w:val="single"/>
        </w:rPr>
        <w:t>I</w:t>
      </w:r>
      <w:r w:rsidRPr="00D8287D" w:rsidR="00AA6150">
        <w:rPr>
          <w:rFonts w:ascii="Times New Roman" w:hAnsi="Times New Roman" w:eastAsia="Calibri" w:cs="Times New Roman"/>
          <w:color w:val="1274A6"/>
          <w:sz w:val="20"/>
          <w:szCs w:val="20"/>
          <w:u w:val="single"/>
        </w:rPr>
        <w:t>l rapporto di l</w:t>
      </w:r>
      <w:r w:rsidRPr="00D8287D" w:rsidR="004E723E">
        <w:rPr>
          <w:rFonts w:ascii="Times New Roman" w:hAnsi="Times New Roman" w:eastAsia="Calibri" w:cs="Times New Roman"/>
          <w:color w:val="1274A6"/>
          <w:sz w:val="20"/>
          <w:szCs w:val="20"/>
          <w:u w:val="single"/>
        </w:rPr>
        <w:t>avoro pubblico dopo la riforma B</w:t>
      </w:r>
      <w:r w:rsidRPr="00D8287D" w:rsidR="00AA6150">
        <w:rPr>
          <w:rFonts w:ascii="Times New Roman" w:hAnsi="Times New Roman" w:eastAsia="Calibri" w:cs="Times New Roman"/>
          <w:color w:val="1274A6"/>
          <w:sz w:val="20"/>
          <w:szCs w:val="20"/>
          <w:u w:val="single"/>
        </w:rPr>
        <w:t>runetta. organizzazione, costituzione, vicende, estinzione. con cd-rom</w:t>
      </w:r>
      <w:r w:rsidRPr="00D8287D" w:rsidR="00DF0D7A">
        <w:rPr>
          <w:rFonts w:ascii="Times New Roman" w:hAnsi="Times New Roman" w:eastAsia="Calibri" w:cs="Times New Roman"/>
          <w:color w:val="1274A6"/>
          <w:sz w:val="20"/>
          <w:szCs w:val="20"/>
          <w:u w:val="single"/>
        </w:rPr>
        <w:t xml:space="preserve"> </w:t>
      </w:r>
      <w:r w:rsidRPr="00D8287D" w:rsidR="007B2677">
        <w:rPr>
          <w:rFonts w:ascii="Times New Roman" w:hAnsi="Times New Roman" w:cs="Times New Roman"/>
          <w:sz w:val="20"/>
          <w:szCs w:val="20"/>
        </w:rPr>
        <w:t xml:space="preserve">- </w:t>
      </w:r>
      <w:r w:rsidRPr="00D8287D" w:rsidR="004E723E">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27">
        <w:r w:rsidRPr="00D8287D" w:rsidR="004E723E">
          <w:rPr>
            <w:rFonts w:ascii="Times New Roman" w:hAnsi="Times New Roman" w:eastAsia="Calibri" w:cs="Times New Roman"/>
            <w:color w:val="535353"/>
            <w:sz w:val="20"/>
            <w:szCs w:val="20"/>
            <w:u w:val="single"/>
          </w:rPr>
          <w:t>Nuova G</w:t>
        </w:r>
        <w:r w:rsidRPr="00D8287D" w:rsidR="00AA6150">
          <w:rPr>
            <w:rFonts w:ascii="Times New Roman" w:hAnsi="Times New Roman" w:eastAsia="Calibri" w:cs="Times New Roman"/>
            <w:color w:val="535353"/>
            <w:sz w:val="20"/>
            <w:szCs w:val="20"/>
            <w:u w:val="single"/>
          </w:rPr>
          <w:t>iuridica</w:t>
        </w:r>
      </w:hyperlink>
      <w:r w:rsidRPr="00D8287D" w:rsidR="007B2677">
        <w:rPr>
          <w:rFonts w:ascii="Times New Roman" w:hAnsi="Times New Roman" w:cs="Times New Roman"/>
          <w:sz w:val="20"/>
          <w:szCs w:val="20"/>
        </w:rPr>
        <w:t xml:space="preserve"> - </w:t>
      </w:r>
      <w:r w:rsidRPr="00D8287D" w:rsidR="004E723E">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2010</w:t>
      </w:r>
    </w:p>
    <w:p w:rsidRPr="00D8287D" w:rsidR="00353045" w:rsidP="00DF0D7A" w:rsidRDefault="00353045" w14:paraId="304F265F" w14:textId="77777777">
      <w:pPr>
        <w:spacing w:after="0" w:line="240" w:lineRule="auto"/>
        <w:jc w:val="both"/>
        <w:rPr>
          <w:rFonts w:ascii="Times New Roman" w:hAnsi="Times New Roman" w:eastAsia="Calibri" w:cs="Times New Roman"/>
          <w:color w:val="434343"/>
          <w:sz w:val="20"/>
          <w:szCs w:val="20"/>
        </w:rPr>
      </w:pPr>
    </w:p>
    <w:p w:rsidR="00B46F4D" w:rsidP="00DF0D7A" w:rsidRDefault="00B46F4D" w14:paraId="0CC6DAED" w14:textId="77777777">
      <w:pPr>
        <w:spacing w:after="0" w:line="240" w:lineRule="auto"/>
        <w:jc w:val="both"/>
        <w:rPr>
          <w:rFonts w:ascii="Times New Roman" w:hAnsi="Times New Roman" w:eastAsia="Calibri" w:cs="Times New Roman"/>
          <w:color w:val="434343"/>
          <w:sz w:val="20"/>
          <w:szCs w:val="20"/>
        </w:rPr>
      </w:pPr>
    </w:p>
    <w:p w:rsidRPr="00D8287D" w:rsidR="00353045" w:rsidP="00DF0D7A" w:rsidRDefault="00353045" w14:paraId="677FCEFE" w14:textId="3A3B3757">
      <w:pPr>
        <w:spacing w:after="0" w:line="240" w:lineRule="auto"/>
        <w:jc w:val="both"/>
        <w:rPr>
          <w:rFonts w:ascii="Times New Roman" w:hAnsi="Times New Roman" w:eastAsia="Calibri" w:cs="Times New Roman"/>
          <w:color w:val="434343"/>
          <w:sz w:val="20"/>
          <w:szCs w:val="20"/>
        </w:rPr>
      </w:pPr>
      <w:r w:rsidRPr="00D8287D">
        <w:rPr>
          <w:rFonts w:ascii="Times New Roman" w:hAnsi="Times New Roman" w:eastAsia="Calibri" w:cs="Times New Roman"/>
          <w:color w:val="434343"/>
          <w:sz w:val="20"/>
          <w:szCs w:val="20"/>
        </w:rPr>
        <w:t>8,</w:t>
      </w:r>
    </w:p>
    <w:p w:rsidRPr="00D8287D" w:rsidR="00577F65" w:rsidP="00DF0D7A" w:rsidRDefault="00353045" w14:paraId="2D34E73A" w14:textId="77777777">
      <w:pPr>
        <w:spacing w:after="0" w:line="240" w:lineRule="auto"/>
        <w:jc w:val="both"/>
        <w:rPr>
          <w:rFonts w:ascii="Times New Roman" w:hAnsi="Times New Roman" w:eastAsia="Calibri" w:cs="Times New Roman"/>
          <w:color w:val="FF6600"/>
          <w:sz w:val="20"/>
          <w:szCs w:val="20"/>
        </w:rPr>
      </w:pPr>
      <w:r w:rsidRPr="00D8287D">
        <w:rPr>
          <w:rFonts w:ascii="Times New Roman" w:hAnsi="Times New Roman" w:cs="Times New Roman"/>
          <w:sz w:val="20"/>
          <w:szCs w:val="20"/>
        </w:rPr>
        <w:t xml:space="preserve"> </w:t>
      </w:r>
      <w:r w:rsidRPr="00D8287D" w:rsidR="005D7968">
        <w:rPr>
          <w:rFonts w:ascii="Times New Roman" w:hAnsi="Times New Roman" w:cs="Times New Roman"/>
          <w:sz w:val="20"/>
          <w:szCs w:val="20"/>
        </w:rPr>
        <w:object w:dxaOrig="1356" w:dyaOrig="1903" w14:anchorId="65B602A5">
          <v:rect id="_x0000_i1031" style="width:100.35pt;height:137.1pt;mso-position-vertical:absolute" stroked="f" o:ole="" o:preferrelative="t">
            <v:imagedata o:title="" r:id="rId28"/>
          </v:rect>
          <o:OLEObject Type="Embed" ProgID="StaticMetafile" ShapeID="_x0000_i1031" DrawAspect="Content" ObjectID="_1633450446" r:id="rId29"/>
        </w:object>
      </w:r>
      <w:r w:rsidRPr="00D8287D" w:rsidR="00DF0D7A">
        <w:rPr>
          <w:rFonts w:ascii="Times New Roman" w:hAnsi="Times New Roman" w:eastAsia="Calibri" w:cs="Times New Roman"/>
          <w:color w:val="FF6600"/>
          <w:sz w:val="20"/>
          <w:szCs w:val="20"/>
        </w:rPr>
        <w:t xml:space="preserve"> </w:t>
      </w:r>
      <w:r w:rsidRPr="00D8287D" w:rsidR="007B2677">
        <w:rPr>
          <w:rFonts w:ascii="Times New Roman" w:hAnsi="Times New Roman" w:eastAsia="Calibri" w:cs="Times New Roman"/>
          <w:color w:val="1274A6"/>
          <w:sz w:val="20"/>
          <w:szCs w:val="20"/>
          <w:u w:val="single"/>
        </w:rPr>
        <w:t>Riforma B</w:t>
      </w:r>
      <w:r w:rsidRPr="00D8287D" w:rsidR="00AA6150">
        <w:rPr>
          <w:rFonts w:ascii="Times New Roman" w:hAnsi="Times New Roman" w:eastAsia="Calibri" w:cs="Times New Roman"/>
          <w:color w:val="1274A6"/>
          <w:sz w:val="20"/>
          <w:szCs w:val="20"/>
          <w:u w:val="single"/>
        </w:rPr>
        <w:t>runetta. tutte le novità nel pubblico impiego. commento sistematico al decreto legislativo 27 ottobre 2009, n. 150</w:t>
      </w:r>
      <w:r w:rsidRPr="00D8287D" w:rsidR="007B2677">
        <w:rPr>
          <w:rFonts w:ascii="Times New Roman" w:hAnsi="Times New Roman" w:eastAsia="Calibri" w:cs="Times New Roman"/>
          <w:color w:val="1274A6"/>
          <w:sz w:val="20"/>
          <w:szCs w:val="20"/>
          <w:u w:val="single"/>
        </w:rPr>
        <w:t xml:space="preserve"> </w:t>
      </w:r>
      <w:r w:rsidRPr="00D8287D" w:rsidR="007B2677">
        <w:rPr>
          <w:rFonts w:ascii="Times New Roman" w:hAnsi="Times New Roman" w:cs="Times New Roman"/>
          <w:sz w:val="20"/>
          <w:szCs w:val="20"/>
        </w:rPr>
        <w:t xml:space="preserve">- </w:t>
      </w:r>
      <w:r w:rsidRPr="00D8287D" w:rsidR="004E723E">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30">
        <w:r w:rsidRPr="00D8287D" w:rsidR="004E723E">
          <w:rPr>
            <w:rFonts w:ascii="Times New Roman" w:hAnsi="Times New Roman" w:eastAsia="Calibri" w:cs="Times New Roman"/>
            <w:color w:val="535353"/>
            <w:sz w:val="20"/>
            <w:szCs w:val="20"/>
            <w:u w:val="single"/>
          </w:rPr>
          <w:t>Nuova G</w:t>
        </w:r>
        <w:r w:rsidRPr="00D8287D" w:rsidR="00AA6150">
          <w:rPr>
            <w:rFonts w:ascii="Times New Roman" w:hAnsi="Times New Roman" w:eastAsia="Calibri" w:cs="Times New Roman"/>
            <w:color w:val="535353"/>
            <w:sz w:val="20"/>
            <w:szCs w:val="20"/>
            <w:u w:val="single"/>
          </w:rPr>
          <w:t>iuridica</w:t>
        </w:r>
      </w:hyperlink>
      <w:r w:rsidRPr="00D8287D" w:rsidR="007B2677">
        <w:rPr>
          <w:rFonts w:ascii="Times New Roman" w:hAnsi="Times New Roman" w:cs="Times New Roman"/>
          <w:sz w:val="20"/>
          <w:szCs w:val="20"/>
        </w:rPr>
        <w:t xml:space="preserve"> - </w:t>
      </w:r>
      <w:r w:rsidRPr="00D8287D" w:rsidR="004E723E">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2009</w:t>
      </w:r>
    </w:p>
    <w:p w:rsidR="00D549F4" w:rsidP="00DF0D7A" w:rsidRDefault="00D549F4" w14:paraId="619766B2" w14:textId="43C9732A">
      <w:pPr>
        <w:spacing w:after="0" w:line="240" w:lineRule="auto"/>
        <w:jc w:val="both"/>
        <w:rPr>
          <w:rFonts w:ascii="Times New Roman" w:hAnsi="Times New Roman" w:eastAsia="Calibri" w:cs="Times New Roman"/>
          <w:color w:val="CE5409"/>
          <w:sz w:val="20"/>
          <w:szCs w:val="20"/>
        </w:rPr>
      </w:pPr>
    </w:p>
    <w:p w:rsidRPr="00D8287D" w:rsidR="00B46F4D" w:rsidP="00DF0D7A" w:rsidRDefault="00B46F4D" w14:paraId="2253ED86"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084BB793"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7 .</w:t>
      </w:r>
    </w:p>
    <w:p w:rsidRPr="00D8287D" w:rsidR="00577F65" w:rsidP="00DF0D7A" w:rsidRDefault="005D7968" w14:paraId="5BCE2E02"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cs="Times New Roman"/>
          <w:sz w:val="20"/>
          <w:szCs w:val="20"/>
        </w:rPr>
        <w:object w:dxaOrig="1437" w:dyaOrig="1984" w14:anchorId="12905F9E">
          <v:rect id="rectole0000000008" style="width:94.6pt;height:122.15pt" o:spid="_x0000_i1032" stroked="f" o:ole="" o:preferrelative="t">
            <v:imagedata o:title="" r:id="rId31"/>
          </v:rect>
          <o:OLEObject Type="Embed" ProgID="StaticMetafile" ShapeID="rectole0000000008" DrawAspect="Content" ObjectID="_1633450447" r:id="rId32"/>
        </w:object>
      </w:r>
      <w:r w:rsidRPr="00D8287D" w:rsidR="00DF0D7A">
        <w:rPr>
          <w:rFonts w:ascii="Times New Roman" w:hAnsi="Times New Roman" w:eastAsia="Calibri" w:cs="Times New Roman"/>
          <w:color w:val="CE5409"/>
          <w:sz w:val="20"/>
          <w:szCs w:val="20"/>
        </w:rPr>
        <w:t xml:space="preserve"> </w:t>
      </w:r>
      <w:r w:rsidRPr="00D8287D" w:rsidR="004E723E">
        <w:rPr>
          <w:rFonts w:ascii="Times New Roman" w:hAnsi="Times New Roman" w:eastAsia="Calibri" w:cs="Times New Roman"/>
          <w:color w:val="1274A6"/>
          <w:sz w:val="20"/>
          <w:szCs w:val="20"/>
          <w:u w:val="single"/>
        </w:rPr>
        <w:t>L</w:t>
      </w:r>
      <w:r w:rsidRPr="00D8287D" w:rsidR="00AA6150">
        <w:rPr>
          <w:rFonts w:ascii="Times New Roman" w:hAnsi="Times New Roman" w:eastAsia="Calibri" w:cs="Times New Roman"/>
          <w:color w:val="1274A6"/>
          <w:sz w:val="20"/>
          <w:szCs w:val="20"/>
          <w:u w:val="single"/>
        </w:rPr>
        <w:t>'atto di protesto. profili giuridici e processuali. con cd-rom</w:t>
      </w:r>
      <w:r w:rsidRPr="00D8287D" w:rsidR="007B2677">
        <w:rPr>
          <w:rFonts w:ascii="Times New Roman" w:hAnsi="Times New Roman" w:eastAsia="Calibri" w:cs="Times New Roman"/>
          <w:color w:val="1274A6"/>
          <w:sz w:val="20"/>
          <w:szCs w:val="20"/>
          <w:u w:val="single"/>
        </w:rPr>
        <w:t xml:space="preserve"> </w:t>
      </w:r>
      <w:r w:rsidRPr="00D8287D" w:rsidR="007B2677">
        <w:rPr>
          <w:rFonts w:ascii="Times New Roman" w:hAnsi="Times New Roman" w:eastAsia="Calibri" w:cs="Times New Roman"/>
          <w:color w:val="434343"/>
          <w:sz w:val="20"/>
          <w:szCs w:val="20"/>
        </w:rPr>
        <w:t xml:space="preserve"> </w:t>
      </w:r>
      <w:r w:rsidRPr="00D8287D" w:rsidR="007B2677">
        <w:rPr>
          <w:rFonts w:ascii="Times New Roman" w:hAnsi="Times New Roman" w:cs="Times New Roman"/>
          <w:sz w:val="20"/>
          <w:szCs w:val="20"/>
        </w:rPr>
        <w:t xml:space="preserve">- </w:t>
      </w:r>
      <w:r w:rsidRPr="00D8287D" w:rsidR="004E723E">
        <w:rPr>
          <w:rFonts w:ascii="Times New Roman" w:hAnsi="Times New Roman" w:cs="Times New Roman"/>
          <w:sz w:val="20"/>
          <w:szCs w:val="20"/>
        </w:rPr>
        <w:t>E</w:t>
      </w:r>
      <w:r w:rsidRPr="00D8287D" w:rsidR="00AA6150">
        <w:rPr>
          <w:rFonts w:ascii="Times New Roman" w:hAnsi="Times New Roman" w:eastAsia="Calibri" w:cs="Times New Roman"/>
          <w:color w:val="434343"/>
          <w:sz w:val="20"/>
          <w:szCs w:val="20"/>
        </w:rPr>
        <w:t xml:space="preserve">ditore: </w:t>
      </w:r>
      <w:hyperlink r:id="rId33">
        <w:r w:rsidRPr="00D8287D" w:rsidR="004E723E">
          <w:rPr>
            <w:rFonts w:ascii="Times New Roman" w:hAnsi="Times New Roman" w:eastAsia="Calibri" w:cs="Times New Roman"/>
            <w:color w:val="535353"/>
            <w:sz w:val="20"/>
            <w:szCs w:val="20"/>
            <w:u w:val="single"/>
          </w:rPr>
          <w:t>H</w:t>
        </w:r>
        <w:r w:rsidRPr="00D8287D" w:rsidR="00AA6150">
          <w:rPr>
            <w:rFonts w:ascii="Times New Roman" w:hAnsi="Times New Roman" w:eastAsia="Calibri" w:cs="Times New Roman"/>
            <w:color w:val="535353"/>
            <w:sz w:val="20"/>
            <w:szCs w:val="20"/>
            <w:u w:val="single"/>
          </w:rPr>
          <w:t>alley editrice</w:t>
        </w:r>
      </w:hyperlink>
      <w:r w:rsidRPr="00D8287D" w:rsidR="00DF0D7A">
        <w:rPr>
          <w:rFonts w:ascii="Times New Roman" w:hAnsi="Times New Roman" w:cs="Times New Roman"/>
        </w:rPr>
        <w:t xml:space="preserve"> - </w:t>
      </w:r>
      <w:r w:rsidRPr="00D8287D" w:rsidR="00AA6150">
        <w:rPr>
          <w:rFonts w:ascii="Times New Roman" w:hAnsi="Times New Roman" w:eastAsia="Calibri" w:cs="Times New Roman"/>
          <w:color w:val="434343"/>
          <w:sz w:val="20"/>
          <w:szCs w:val="20"/>
        </w:rPr>
        <w:t>data di pubblicazione: 2009</w:t>
      </w:r>
    </w:p>
    <w:p w:rsidR="00DF0D7A" w:rsidP="00DF0D7A" w:rsidRDefault="00DF0D7A" w14:paraId="0FC7F7FE" w14:textId="08CBEA4D">
      <w:pPr>
        <w:spacing w:after="0" w:line="240" w:lineRule="auto"/>
        <w:jc w:val="both"/>
        <w:rPr>
          <w:rFonts w:ascii="Times New Roman" w:hAnsi="Times New Roman" w:eastAsia="Calibri" w:cs="Times New Roman"/>
          <w:color w:val="CE5409"/>
          <w:sz w:val="20"/>
          <w:szCs w:val="20"/>
        </w:rPr>
      </w:pPr>
    </w:p>
    <w:p w:rsidRPr="00D8287D" w:rsidR="00B46F4D" w:rsidP="00DF0D7A" w:rsidRDefault="00B46F4D" w14:paraId="11E83D6E"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05818905"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6 .</w:t>
      </w:r>
    </w:p>
    <w:p w:rsidRPr="00D8287D" w:rsidR="00577F65" w:rsidP="00DF0D7A" w:rsidRDefault="005D7968" w14:paraId="55722BB4" w14:textId="77777777">
      <w:pPr>
        <w:spacing w:after="0" w:line="240" w:lineRule="auto"/>
        <w:jc w:val="both"/>
        <w:rPr>
          <w:rFonts w:ascii="Times New Roman" w:hAnsi="Times New Roman" w:eastAsia="Calibri" w:cs="Times New Roman"/>
          <w:color w:val="0000E9"/>
          <w:sz w:val="20"/>
          <w:szCs w:val="20"/>
        </w:rPr>
      </w:pPr>
      <w:r w:rsidRPr="00D8287D">
        <w:rPr>
          <w:rFonts w:ascii="Times New Roman" w:hAnsi="Times New Roman" w:cs="Times New Roman"/>
          <w:sz w:val="20"/>
          <w:szCs w:val="20"/>
        </w:rPr>
        <w:object w:dxaOrig="1680" w:dyaOrig="2307" w14:anchorId="47B0E48C">
          <v:rect id="rectole0000000009" style="width:93.85pt;height:107.25pt" o:spid="_x0000_i1033" stroked="f" o:ole="" o:preferrelative="t">
            <v:imagedata cropleft="3539f" o:title="" r:id="rId34"/>
          </v:rect>
          <o:OLEObject Type="Embed" ProgID="StaticMetafile" ShapeID="rectole0000000009" DrawAspect="Content" ObjectID="_1633450448" r:id="rId35"/>
        </w:object>
      </w:r>
      <w:r w:rsidRPr="00D8287D" w:rsidR="00DF0D7A">
        <w:rPr>
          <w:rFonts w:ascii="Times New Roman" w:hAnsi="Times New Roman" w:eastAsia="Calibri" w:cs="Times New Roman"/>
          <w:color w:val="0000E9"/>
          <w:sz w:val="20"/>
          <w:szCs w:val="20"/>
        </w:rPr>
        <w:t xml:space="preserve"> </w:t>
      </w:r>
      <w:r w:rsidRPr="00D8287D" w:rsidR="004E723E">
        <w:rPr>
          <w:rFonts w:ascii="Times New Roman" w:hAnsi="Times New Roman" w:eastAsia="Calibri" w:cs="Times New Roman"/>
          <w:color w:val="1274A6"/>
          <w:sz w:val="20"/>
          <w:szCs w:val="20"/>
          <w:u w:val="single"/>
        </w:rPr>
        <w:t>G</w:t>
      </w:r>
      <w:r w:rsidRPr="00D8287D" w:rsidR="00AA6150">
        <w:rPr>
          <w:rFonts w:ascii="Times New Roman" w:hAnsi="Times New Roman" w:eastAsia="Calibri" w:cs="Times New Roman"/>
          <w:color w:val="1274A6"/>
          <w:sz w:val="20"/>
          <w:szCs w:val="20"/>
          <w:u w:val="single"/>
        </w:rPr>
        <w:t xml:space="preserve">li strumenti </w:t>
      </w:r>
      <w:r w:rsidRPr="00D8287D" w:rsidR="004E723E">
        <w:rPr>
          <w:rFonts w:ascii="Times New Roman" w:hAnsi="Times New Roman" w:eastAsia="Calibri" w:cs="Times New Roman"/>
          <w:color w:val="1274A6"/>
          <w:sz w:val="20"/>
          <w:szCs w:val="20"/>
          <w:u w:val="single"/>
        </w:rPr>
        <w:t>di pianificazione urbanistica. D</w:t>
      </w:r>
      <w:r w:rsidRPr="00D8287D" w:rsidR="00AA6150">
        <w:rPr>
          <w:rFonts w:ascii="Times New Roman" w:hAnsi="Times New Roman" w:eastAsia="Calibri" w:cs="Times New Roman"/>
          <w:color w:val="1274A6"/>
          <w:sz w:val="20"/>
          <w:szCs w:val="20"/>
          <w:u w:val="single"/>
        </w:rPr>
        <w:t>al programma di fabbricazione al piano strutturale</w:t>
      </w:r>
      <w:r w:rsidRPr="00D8287D" w:rsidR="007B2677">
        <w:rPr>
          <w:rFonts w:ascii="Times New Roman" w:hAnsi="Times New Roman" w:eastAsia="Calibri" w:cs="Times New Roman"/>
          <w:color w:val="1274A6"/>
          <w:sz w:val="20"/>
          <w:szCs w:val="20"/>
          <w:u w:val="single"/>
        </w:rPr>
        <w:t xml:space="preserve">  </w:t>
      </w:r>
      <w:r w:rsidRPr="00D8287D" w:rsidR="007B2677">
        <w:rPr>
          <w:rFonts w:ascii="Times New Roman" w:hAnsi="Times New Roman" w:cs="Times New Roman"/>
          <w:sz w:val="20"/>
          <w:szCs w:val="20"/>
        </w:rPr>
        <w:t xml:space="preserve">- </w:t>
      </w:r>
      <w:r w:rsidRPr="00D8287D" w:rsidR="006F3863">
        <w:rPr>
          <w:rFonts w:ascii="Times New Roman" w:hAnsi="Times New Roman" w:cs="Times New Roman"/>
          <w:sz w:val="20"/>
          <w:szCs w:val="20"/>
        </w:rPr>
        <w:t>E</w:t>
      </w:r>
      <w:r w:rsidRPr="00D8287D" w:rsidR="00AA6150">
        <w:rPr>
          <w:rFonts w:ascii="Times New Roman" w:hAnsi="Times New Roman" w:eastAsia="Calibri" w:cs="Times New Roman"/>
          <w:color w:val="434343"/>
          <w:sz w:val="20"/>
          <w:szCs w:val="20"/>
        </w:rPr>
        <w:t xml:space="preserve">ditore: </w:t>
      </w:r>
      <w:hyperlink r:id="rId36">
        <w:r w:rsidRPr="00D8287D" w:rsidR="006F3863">
          <w:rPr>
            <w:rFonts w:ascii="Times New Roman" w:hAnsi="Times New Roman" w:eastAsia="Calibri" w:cs="Times New Roman"/>
            <w:color w:val="535353"/>
            <w:sz w:val="20"/>
            <w:szCs w:val="20"/>
            <w:u w:val="single"/>
          </w:rPr>
          <w:t>Halley e</w:t>
        </w:r>
        <w:r w:rsidRPr="00D8287D" w:rsidR="00AA6150">
          <w:rPr>
            <w:rFonts w:ascii="Times New Roman" w:hAnsi="Times New Roman" w:eastAsia="Calibri" w:cs="Times New Roman"/>
            <w:color w:val="535353"/>
            <w:sz w:val="20"/>
            <w:szCs w:val="20"/>
            <w:u w:val="single"/>
          </w:rPr>
          <w:t>ditrice</w:t>
        </w:r>
      </w:hyperlink>
      <w:r w:rsidRPr="00D8287D" w:rsidR="007B2677">
        <w:rPr>
          <w:rFonts w:ascii="Times New Roman" w:hAnsi="Times New Roman" w:cs="Times New Roman"/>
          <w:sz w:val="20"/>
          <w:szCs w:val="20"/>
        </w:rPr>
        <w:t xml:space="preserve"> - </w:t>
      </w:r>
      <w:r w:rsidRPr="00D8287D" w:rsidR="006F3863">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2006</w:t>
      </w:r>
    </w:p>
    <w:p w:rsidRPr="00D8287D" w:rsidR="0063388E" w:rsidP="00DF0D7A" w:rsidRDefault="0063388E" w14:paraId="18037CA6" w14:textId="77777777">
      <w:pPr>
        <w:spacing w:after="0" w:line="240" w:lineRule="auto"/>
        <w:jc w:val="both"/>
        <w:rPr>
          <w:rFonts w:ascii="Times New Roman" w:hAnsi="Times New Roman" w:eastAsia="Calibri" w:cs="Times New Roman"/>
          <w:color w:val="CE5409"/>
          <w:sz w:val="20"/>
          <w:szCs w:val="20"/>
        </w:rPr>
      </w:pPr>
    </w:p>
    <w:p w:rsidR="00F85E7F" w:rsidP="00DF0D7A" w:rsidRDefault="00F85E7F" w14:paraId="58D1A121" w14:textId="77777777">
      <w:pPr>
        <w:spacing w:after="0" w:line="240" w:lineRule="auto"/>
        <w:jc w:val="both"/>
        <w:rPr>
          <w:rFonts w:ascii="Times New Roman" w:hAnsi="Times New Roman" w:eastAsia="Calibri" w:cs="Times New Roman"/>
          <w:color w:val="CE5409"/>
          <w:sz w:val="20"/>
          <w:szCs w:val="20"/>
        </w:rPr>
      </w:pPr>
    </w:p>
    <w:p w:rsidR="00F85E7F" w:rsidP="00DF0D7A" w:rsidRDefault="00F85E7F" w14:paraId="7D1F4AFF" w14:textId="77777777">
      <w:pPr>
        <w:spacing w:after="0" w:line="240" w:lineRule="auto"/>
        <w:jc w:val="both"/>
        <w:rPr>
          <w:rFonts w:ascii="Times New Roman" w:hAnsi="Times New Roman" w:eastAsia="Calibri" w:cs="Times New Roman"/>
          <w:color w:val="CE5409"/>
          <w:sz w:val="20"/>
          <w:szCs w:val="20"/>
        </w:rPr>
      </w:pPr>
    </w:p>
    <w:p w:rsidR="00F85E7F" w:rsidP="00DF0D7A" w:rsidRDefault="00F85E7F" w14:paraId="702ADF5D" w14:textId="77777777">
      <w:pPr>
        <w:spacing w:after="0" w:line="240" w:lineRule="auto"/>
        <w:jc w:val="both"/>
        <w:rPr>
          <w:rFonts w:ascii="Times New Roman" w:hAnsi="Times New Roman" w:eastAsia="Calibri" w:cs="Times New Roman"/>
          <w:color w:val="CE5409"/>
          <w:sz w:val="20"/>
          <w:szCs w:val="20"/>
        </w:rPr>
      </w:pPr>
    </w:p>
    <w:p w:rsidR="00F85E7F" w:rsidP="00DF0D7A" w:rsidRDefault="00F85E7F" w14:paraId="37C7F5C3"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0D2C00CD"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5.</w:t>
      </w:r>
    </w:p>
    <w:p w:rsidRPr="00D8287D" w:rsidR="006F3863" w:rsidP="00DF0D7A" w:rsidRDefault="005D7968" w14:paraId="6C276C78" w14:textId="77777777">
      <w:pPr>
        <w:spacing w:after="0" w:line="240" w:lineRule="auto"/>
        <w:jc w:val="both"/>
        <w:rPr>
          <w:rFonts w:ascii="Times New Roman" w:hAnsi="Times New Roman" w:cs="Times New Roman"/>
          <w:sz w:val="20"/>
          <w:szCs w:val="20"/>
        </w:rPr>
      </w:pPr>
      <w:r w:rsidRPr="00D8287D">
        <w:rPr>
          <w:rFonts w:ascii="Times New Roman" w:hAnsi="Times New Roman" w:cs="Times New Roman"/>
          <w:sz w:val="20"/>
          <w:szCs w:val="20"/>
        </w:rPr>
        <w:object w:dxaOrig="1437" w:dyaOrig="1984" w14:anchorId="683CB8E1">
          <v:rect id="rectole0000000010" style="width:94.6pt;height:114.5pt;mso-position-vertical:absolute" o:spid="_x0000_i1034" stroked="f" o:ole="" o:preferrelative="t">
            <v:imagedata o:title="" r:id="rId37"/>
          </v:rect>
          <o:OLEObject Type="Embed" ProgID="StaticMetafile" ShapeID="rectole0000000010" DrawAspect="Content" ObjectID="_1633450449" r:id="rId38"/>
        </w:object>
      </w:r>
      <w:r w:rsidRPr="00D8287D" w:rsidR="00DF0D7A">
        <w:rPr>
          <w:rFonts w:ascii="Times New Roman" w:hAnsi="Times New Roman" w:eastAsia="Calibri" w:cs="Times New Roman"/>
          <w:color w:val="0000E9"/>
          <w:sz w:val="20"/>
          <w:szCs w:val="20"/>
        </w:rPr>
        <w:t xml:space="preserve"> </w:t>
      </w:r>
      <w:r w:rsidRPr="00D8287D" w:rsidR="006F3863">
        <w:rPr>
          <w:rFonts w:ascii="Times New Roman" w:hAnsi="Times New Roman" w:eastAsia="Calibri" w:cs="Times New Roman"/>
          <w:color w:val="1274A6"/>
          <w:sz w:val="20"/>
          <w:szCs w:val="20"/>
          <w:u w:val="single"/>
        </w:rPr>
        <w:t>L</w:t>
      </w:r>
      <w:r w:rsidRPr="00D8287D" w:rsidR="00AA6150">
        <w:rPr>
          <w:rFonts w:ascii="Times New Roman" w:hAnsi="Times New Roman" w:eastAsia="Calibri" w:cs="Times New Roman"/>
          <w:color w:val="1274A6"/>
          <w:sz w:val="20"/>
          <w:szCs w:val="20"/>
          <w:u w:val="single"/>
        </w:rPr>
        <w:t>a commerciabilità di box e parcheggi alla luce della normativa edilizia</w:t>
      </w:r>
      <w:r w:rsidRPr="00D8287D" w:rsidR="007B2677">
        <w:rPr>
          <w:rFonts w:ascii="Times New Roman" w:hAnsi="Times New Roman" w:eastAsia="Calibri" w:cs="Times New Roman"/>
          <w:color w:val="434343"/>
          <w:sz w:val="20"/>
          <w:szCs w:val="20"/>
        </w:rPr>
        <w:t xml:space="preserve"> </w:t>
      </w:r>
      <w:r w:rsidRPr="00D8287D" w:rsidR="007B2677">
        <w:rPr>
          <w:rFonts w:ascii="Times New Roman" w:hAnsi="Times New Roman" w:cs="Times New Roman"/>
          <w:sz w:val="20"/>
          <w:szCs w:val="20"/>
        </w:rPr>
        <w:t xml:space="preserve">- </w:t>
      </w:r>
      <w:r w:rsidRPr="00D8287D" w:rsidR="006F3863">
        <w:rPr>
          <w:rFonts w:ascii="Times New Roman" w:hAnsi="Times New Roman" w:cs="Times New Roman"/>
          <w:sz w:val="20"/>
          <w:szCs w:val="20"/>
        </w:rPr>
        <w:t>E</w:t>
      </w:r>
      <w:r w:rsidRPr="00D8287D" w:rsidR="00AA6150">
        <w:rPr>
          <w:rFonts w:ascii="Times New Roman" w:hAnsi="Times New Roman" w:eastAsia="Calibri" w:cs="Times New Roman"/>
          <w:color w:val="434343"/>
          <w:sz w:val="20"/>
          <w:szCs w:val="20"/>
        </w:rPr>
        <w:t xml:space="preserve">ditore: </w:t>
      </w:r>
      <w:hyperlink r:id="rId39">
        <w:r w:rsidRPr="00D8287D" w:rsidR="006F3863">
          <w:rPr>
            <w:rFonts w:ascii="Times New Roman" w:hAnsi="Times New Roman" w:eastAsia="Calibri" w:cs="Times New Roman"/>
            <w:color w:val="535353"/>
            <w:sz w:val="20"/>
            <w:szCs w:val="20"/>
            <w:u w:val="single"/>
          </w:rPr>
          <w:t>H</w:t>
        </w:r>
        <w:r w:rsidRPr="00D8287D" w:rsidR="00AA6150">
          <w:rPr>
            <w:rFonts w:ascii="Times New Roman" w:hAnsi="Times New Roman" w:eastAsia="Calibri" w:cs="Times New Roman"/>
            <w:color w:val="535353"/>
            <w:sz w:val="20"/>
            <w:szCs w:val="20"/>
            <w:u w:val="single"/>
          </w:rPr>
          <w:t>alley editrice</w:t>
        </w:r>
      </w:hyperlink>
      <w:r w:rsidRPr="00D8287D" w:rsidR="007B2677">
        <w:rPr>
          <w:rFonts w:ascii="Times New Roman" w:hAnsi="Times New Roman" w:cs="Times New Roman"/>
          <w:sz w:val="20"/>
          <w:szCs w:val="20"/>
        </w:rPr>
        <w:t xml:space="preserve"> </w:t>
      </w:r>
    </w:p>
    <w:p w:rsidR="00DF0D7A" w:rsidP="00DF0D7A" w:rsidRDefault="00DF0D7A" w14:paraId="3F793A0B" w14:textId="158953F2">
      <w:pPr>
        <w:spacing w:after="0" w:line="240" w:lineRule="auto"/>
        <w:jc w:val="both"/>
        <w:rPr>
          <w:rFonts w:ascii="Times New Roman" w:hAnsi="Times New Roman" w:cs="Times New Roman"/>
          <w:sz w:val="20"/>
          <w:szCs w:val="20"/>
        </w:rPr>
      </w:pPr>
    </w:p>
    <w:p w:rsidRPr="00D8287D" w:rsidR="00B46F4D" w:rsidP="00DF0D7A" w:rsidRDefault="00B46F4D" w14:paraId="50661A1E" w14:textId="77777777">
      <w:pPr>
        <w:spacing w:after="0" w:line="240" w:lineRule="auto"/>
        <w:jc w:val="both"/>
        <w:rPr>
          <w:rFonts w:ascii="Times New Roman" w:hAnsi="Times New Roman" w:cs="Times New Roman"/>
          <w:sz w:val="20"/>
          <w:szCs w:val="20"/>
        </w:rPr>
      </w:pPr>
    </w:p>
    <w:p w:rsidRPr="00D8287D" w:rsidR="00577F65" w:rsidP="00DF0D7A" w:rsidRDefault="00AA6150" w14:paraId="28B49AFA"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4.</w:t>
      </w:r>
    </w:p>
    <w:p w:rsidRPr="00D8287D" w:rsidR="007B2677" w:rsidP="00DF0D7A" w:rsidRDefault="005D7968" w14:paraId="33AA40A3" w14:textId="77777777">
      <w:pPr>
        <w:spacing w:after="0" w:line="240" w:lineRule="auto"/>
        <w:jc w:val="both"/>
        <w:rPr>
          <w:rFonts w:ascii="Times New Roman" w:hAnsi="Times New Roman" w:cs="Times New Roman"/>
          <w:sz w:val="20"/>
          <w:szCs w:val="20"/>
        </w:rPr>
      </w:pPr>
      <w:r w:rsidRPr="00D8287D">
        <w:rPr>
          <w:rFonts w:ascii="Times New Roman" w:hAnsi="Times New Roman" w:cs="Times New Roman"/>
          <w:sz w:val="20"/>
          <w:szCs w:val="20"/>
        </w:rPr>
        <w:object w:dxaOrig="1437" w:dyaOrig="1984" w14:anchorId="7C8D90C3">
          <v:rect id="rectole0000000011" style="width:85.4pt;height:122.15pt" o:spid="_x0000_i1035" stroked="f" o:ole="" o:preferrelative="t">
            <v:imagedata o:title="" r:id="rId40"/>
          </v:rect>
          <o:OLEObject Type="Embed" ProgID="StaticMetafile" ShapeID="rectole0000000011" DrawAspect="Content" ObjectID="_1633450450" r:id="rId41"/>
        </w:object>
      </w:r>
      <w:r w:rsidRPr="00D8287D" w:rsidR="00DF0D7A">
        <w:rPr>
          <w:rFonts w:ascii="Times New Roman" w:hAnsi="Times New Roman" w:eastAsia="Calibri" w:cs="Times New Roman"/>
          <w:color w:val="0000E9"/>
          <w:sz w:val="20"/>
          <w:szCs w:val="20"/>
        </w:rPr>
        <w:t xml:space="preserve"> </w:t>
      </w:r>
      <w:r w:rsidRPr="00D8287D" w:rsidR="006F3863">
        <w:rPr>
          <w:rFonts w:ascii="Times New Roman" w:hAnsi="Times New Roman" w:eastAsia="Calibri" w:cs="Times New Roman"/>
          <w:color w:val="1274A6"/>
          <w:sz w:val="20"/>
          <w:szCs w:val="20"/>
          <w:u w:val="single"/>
        </w:rPr>
        <w:t>I</w:t>
      </w:r>
      <w:r w:rsidRPr="00D8287D" w:rsidR="00AA6150">
        <w:rPr>
          <w:rFonts w:ascii="Times New Roman" w:hAnsi="Times New Roman" w:eastAsia="Calibri" w:cs="Times New Roman"/>
          <w:color w:val="1274A6"/>
          <w:sz w:val="20"/>
          <w:szCs w:val="20"/>
          <w:u w:val="single"/>
        </w:rPr>
        <w:t>l sistema sanzionatorio nel nu</w:t>
      </w:r>
      <w:r w:rsidRPr="00D8287D" w:rsidR="006F3863">
        <w:rPr>
          <w:rFonts w:ascii="Times New Roman" w:hAnsi="Times New Roman" w:eastAsia="Calibri" w:cs="Times New Roman"/>
          <w:color w:val="1274A6"/>
          <w:sz w:val="20"/>
          <w:szCs w:val="20"/>
          <w:u w:val="single"/>
        </w:rPr>
        <w:t>ovo testo unico dell'edilizia. G</w:t>
      </w:r>
      <w:r w:rsidRPr="00D8287D" w:rsidR="00AA6150">
        <w:rPr>
          <w:rFonts w:ascii="Times New Roman" w:hAnsi="Times New Roman" w:eastAsia="Calibri" w:cs="Times New Roman"/>
          <w:color w:val="1274A6"/>
          <w:sz w:val="20"/>
          <w:szCs w:val="20"/>
          <w:u w:val="single"/>
        </w:rPr>
        <w:t>overno del territorio: vigilanza e tutela</w:t>
      </w:r>
      <w:r w:rsidRPr="00D8287D" w:rsidR="007B2677">
        <w:rPr>
          <w:rFonts w:ascii="Times New Roman" w:hAnsi="Times New Roman" w:eastAsia="Calibri" w:cs="Times New Roman"/>
          <w:color w:val="1274A6"/>
          <w:sz w:val="20"/>
          <w:szCs w:val="20"/>
          <w:u w:val="single"/>
        </w:rPr>
        <w:t xml:space="preserve"> </w:t>
      </w:r>
      <w:r w:rsidRPr="00D8287D" w:rsidR="007B2677">
        <w:rPr>
          <w:rFonts w:ascii="Times New Roman" w:hAnsi="Times New Roman" w:cs="Times New Roman"/>
          <w:sz w:val="20"/>
          <w:szCs w:val="20"/>
        </w:rPr>
        <w:t xml:space="preserve">- </w:t>
      </w:r>
      <w:r w:rsidRPr="00D8287D" w:rsidR="006F3863">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42">
        <w:r w:rsidRPr="00D8287D" w:rsidR="006F3863">
          <w:rPr>
            <w:rFonts w:ascii="Times New Roman" w:hAnsi="Times New Roman" w:eastAsia="Calibri" w:cs="Times New Roman"/>
            <w:color w:val="535353"/>
            <w:sz w:val="20"/>
            <w:szCs w:val="20"/>
            <w:u w:val="single"/>
          </w:rPr>
          <w:t>H</w:t>
        </w:r>
        <w:r w:rsidRPr="00D8287D" w:rsidR="00AA6150">
          <w:rPr>
            <w:rFonts w:ascii="Times New Roman" w:hAnsi="Times New Roman" w:eastAsia="Calibri" w:cs="Times New Roman"/>
            <w:color w:val="535353"/>
            <w:sz w:val="20"/>
            <w:szCs w:val="20"/>
            <w:u w:val="single"/>
          </w:rPr>
          <w:t>alley editrice</w:t>
        </w:r>
      </w:hyperlink>
      <w:r w:rsidRPr="00D8287D" w:rsidR="007B2677">
        <w:rPr>
          <w:rFonts w:ascii="Times New Roman" w:hAnsi="Times New Roman" w:cs="Times New Roman"/>
          <w:sz w:val="20"/>
          <w:szCs w:val="20"/>
        </w:rPr>
        <w:t xml:space="preserve"> –</w:t>
      </w:r>
    </w:p>
    <w:p w:rsidR="00353045" w:rsidP="00DF0D7A" w:rsidRDefault="00353045" w14:paraId="257E828F" w14:textId="7804DB5E">
      <w:pPr>
        <w:spacing w:after="0" w:line="240" w:lineRule="auto"/>
        <w:jc w:val="both"/>
        <w:rPr>
          <w:rFonts w:ascii="Times New Roman" w:hAnsi="Times New Roman" w:eastAsia="Calibri" w:cs="Times New Roman"/>
          <w:color w:val="CE5409"/>
          <w:sz w:val="20"/>
          <w:szCs w:val="20"/>
        </w:rPr>
      </w:pPr>
    </w:p>
    <w:p w:rsidRPr="00D8287D" w:rsidR="00B46F4D" w:rsidP="00DF0D7A" w:rsidRDefault="00B46F4D" w14:paraId="6D60A99F"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01637D85" w14:textId="77777777">
      <w:pPr>
        <w:spacing w:after="0" w:line="240" w:lineRule="auto"/>
        <w:jc w:val="both"/>
        <w:rPr>
          <w:rFonts w:ascii="Times New Roman" w:hAnsi="Times New Roman" w:eastAsia="Calibri" w:cs="Times New Roman"/>
          <w:color w:val="434343"/>
          <w:sz w:val="20"/>
          <w:szCs w:val="20"/>
        </w:rPr>
      </w:pPr>
      <w:r w:rsidRPr="00D8287D">
        <w:rPr>
          <w:rFonts w:ascii="Times New Roman" w:hAnsi="Times New Roman" w:eastAsia="Calibri" w:cs="Times New Roman"/>
          <w:color w:val="CE5409"/>
          <w:sz w:val="20"/>
          <w:szCs w:val="20"/>
        </w:rPr>
        <w:t>3.</w:t>
      </w:r>
    </w:p>
    <w:p w:rsidRPr="00D8287D" w:rsidR="00577F65" w:rsidP="00DF0D7A" w:rsidRDefault="005D7968" w14:paraId="60D31B6D" w14:textId="77777777">
      <w:pPr>
        <w:spacing w:after="0" w:line="240" w:lineRule="auto"/>
        <w:jc w:val="both"/>
        <w:rPr>
          <w:rFonts w:ascii="Times New Roman" w:hAnsi="Times New Roman" w:eastAsia="Calibri" w:cs="Times New Roman"/>
          <w:color w:val="0000E9"/>
          <w:sz w:val="20"/>
          <w:szCs w:val="20"/>
        </w:rPr>
      </w:pPr>
      <w:r w:rsidRPr="00D8287D">
        <w:rPr>
          <w:rFonts w:ascii="Times New Roman" w:hAnsi="Times New Roman" w:cs="Times New Roman"/>
          <w:sz w:val="20"/>
          <w:szCs w:val="20"/>
        </w:rPr>
        <w:object w:dxaOrig="1377" w:dyaOrig="2004" w14:anchorId="5DF780CC">
          <v:rect id="rectole0000000012" style="width:93.85pt;height:122.95pt" o:spid="_x0000_i1036" stroked="f" o:ole="" o:preferrelative="t">
            <v:imagedata o:title="" r:id="rId43"/>
          </v:rect>
          <o:OLEObject Type="Embed" ProgID="StaticMetafile" ShapeID="rectole0000000012" DrawAspect="Content" ObjectID="_1633450451" r:id="rId44"/>
        </w:object>
      </w:r>
      <w:r w:rsidRPr="00D8287D" w:rsidR="00DF0D7A">
        <w:rPr>
          <w:rFonts w:ascii="Times New Roman" w:hAnsi="Times New Roman" w:eastAsia="Calibri" w:cs="Times New Roman"/>
          <w:color w:val="0000E9"/>
          <w:sz w:val="20"/>
          <w:szCs w:val="20"/>
        </w:rPr>
        <w:t xml:space="preserve"> </w:t>
      </w:r>
      <w:r w:rsidRPr="00D8287D" w:rsidR="006F3863">
        <w:rPr>
          <w:rFonts w:ascii="Times New Roman" w:hAnsi="Times New Roman" w:eastAsia="Calibri" w:cs="Times New Roman"/>
          <w:color w:val="1274A6"/>
          <w:sz w:val="20"/>
          <w:szCs w:val="20"/>
          <w:u w:val="single"/>
        </w:rPr>
        <w:t>L</w:t>
      </w:r>
      <w:r w:rsidRPr="00D8287D" w:rsidR="00AA6150">
        <w:rPr>
          <w:rFonts w:ascii="Times New Roman" w:hAnsi="Times New Roman" w:eastAsia="Calibri" w:cs="Times New Roman"/>
          <w:color w:val="1274A6"/>
          <w:sz w:val="20"/>
          <w:szCs w:val="20"/>
          <w:u w:val="single"/>
        </w:rPr>
        <w:t>'atto d</w:t>
      </w:r>
      <w:r w:rsidRPr="00D8287D" w:rsidR="006F3863">
        <w:rPr>
          <w:rFonts w:ascii="Times New Roman" w:hAnsi="Times New Roman" w:eastAsia="Calibri" w:cs="Times New Roman"/>
          <w:color w:val="1274A6"/>
          <w:sz w:val="20"/>
          <w:szCs w:val="20"/>
          <w:u w:val="single"/>
        </w:rPr>
        <w:t>i protesto e la cancellazione. A</w:t>
      </w:r>
      <w:r w:rsidRPr="00D8287D" w:rsidR="00AA6150">
        <w:rPr>
          <w:rFonts w:ascii="Times New Roman" w:hAnsi="Times New Roman" w:eastAsia="Calibri" w:cs="Times New Roman"/>
          <w:color w:val="1274A6"/>
          <w:sz w:val="20"/>
          <w:szCs w:val="20"/>
          <w:u w:val="single"/>
        </w:rPr>
        <w:t>spetti giuridici ed operativi</w:t>
      </w:r>
      <w:r w:rsidRPr="00D8287D" w:rsidR="007B2677">
        <w:rPr>
          <w:rFonts w:ascii="Times New Roman" w:hAnsi="Times New Roman" w:eastAsia="Calibri" w:cs="Times New Roman"/>
          <w:color w:val="1274A6"/>
          <w:sz w:val="20"/>
          <w:szCs w:val="20"/>
          <w:u w:val="single"/>
        </w:rPr>
        <w:t xml:space="preserve"> </w:t>
      </w:r>
      <w:r w:rsidRPr="00D8287D" w:rsidR="007B2677">
        <w:rPr>
          <w:rFonts w:ascii="Times New Roman" w:hAnsi="Times New Roman" w:cs="Times New Roman"/>
          <w:sz w:val="20"/>
          <w:szCs w:val="20"/>
        </w:rPr>
        <w:t xml:space="preserve">- </w:t>
      </w:r>
      <w:r w:rsidRPr="00D8287D" w:rsidR="006F3863">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45">
        <w:r w:rsidRPr="00D8287D" w:rsidR="006F3863">
          <w:rPr>
            <w:rFonts w:ascii="Times New Roman" w:hAnsi="Times New Roman" w:eastAsia="Calibri" w:cs="Times New Roman"/>
            <w:color w:val="535353"/>
            <w:sz w:val="20"/>
            <w:szCs w:val="20"/>
            <w:u w:val="single"/>
          </w:rPr>
          <w:t>H</w:t>
        </w:r>
        <w:r w:rsidRPr="00D8287D" w:rsidR="00AA6150">
          <w:rPr>
            <w:rFonts w:ascii="Times New Roman" w:hAnsi="Times New Roman" w:eastAsia="Calibri" w:cs="Times New Roman"/>
            <w:color w:val="535353"/>
            <w:sz w:val="20"/>
            <w:szCs w:val="20"/>
            <w:u w:val="single"/>
          </w:rPr>
          <w:t>alley editrice</w:t>
        </w:r>
      </w:hyperlink>
      <w:r w:rsidRPr="00D8287D" w:rsidR="007B2677">
        <w:rPr>
          <w:rFonts w:ascii="Times New Roman" w:hAnsi="Times New Roman" w:cs="Times New Roman"/>
          <w:sz w:val="20"/>
          <w:szCs w:val="20"/>
        </w:rPr>
        <w:t xml:space="preserve"> - </w:t>
      </w:r>
      <w:r w:rsidRPr="00D8287D" w:rsidR="006F3863">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2005</w:t>
      </w:r>
    </w:p>
    <w:p w:rsidR="00577F65" w:rsidP="00DF0D7A" w:rsidRDefault="00577F65" w14:paraId="1DD002B6" w14:textId="305817FF">
      <w:pPr>
        <w:spacing w:after="0" w:line="240" w:lineRule="auto"/>
        <w:jc w:val="both"/>
        <w:rPr>
          <w:rFonts w:ascii="Times New Roman" w:hAnsi="Times New Roman" w:eastAsia="Calibri" w:cs="Times New Roman"/>
          <w:color w:val="CE5409"/>
          <w:sz w:val="20"/>
          <w:szCs w:val="20"/>
        </w:rPr>
      </w:pPr>
    </w:p>
    <w:p w:rsidRPr="00D8287D" w:rsidR="00B46F4D" w:rsidP="00DF0D7A" w:rsidRDefault="00B46F4D" w14:paraId="3E9D6662"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5004C473"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t>2.</w:t>
      </w:r>
    </w:p>
    <w:p w:rsidRPr="00D8287D" w:rsidR="00577F65" w:rsidP="00DF0D7A" w:rsidRDefault="005D7968" w14:paraId="61F162CA" w14:textId="77777777">
      <w:pPr>
        <w:spacing w:after="0" w:line="240" w:lineRule="auto"/>
        <w:jc w:val="both"/>
        <w:rPr>
          <w:rFonts w:ascii="Times New Roman" w:hAnsi="Times New Roman" w:eastAsia="Calibri" w:cs="Times New Roman"/>
          <w:color w:val="0000E9"/>
          <w:sz w:val="20"/>
          <w:szCs w:val="20"/>
        </w:rPr>
      </w:pPr>
      <w:r w:rsidRPr="00D8287D">
        <w:rPr>
          <w:rFonts w:ascii="Times New Roman" w:hAnsi="Times New Roman" w:cs="Times New Roman"/>
          <w:sz w:val="20"/>
          <w:szCs w:val="20"/>
        </w:rPr>
        <w:object w:dxaOrig="1396" w:dyaOrig="2105" w14:anchorId="7B150AF7">
          <v:rect id="rectole0000000013" style="width:85.4pt;height:115.65pt" o:spid="_x0000_i1037" stroked="f" o:ole="" o:preferrelative="t">
            <v:imagedata o:title="" r:id="rId46"/>
          </v:rect>
          <o:OLEObject Type="Embed" ProgID="StaticMetafile" ShapeID="rectole0000000013" DrawAspect="Content" ObjectID="_1633450452" r:id="rId47"/>
        </w:object>
      </w:r>
      <w:r w:rsidRPr="00D8287D" w:rsidR="00DF0D7A">
        <w:rPr>
          <w:rFonts w:ascii="Times New Roman" w:hAnsi="Times New Roman" w:eastAsia="Calibri" w:cs="Times New Roman"/>
          <w:color w:val="0000E9"/>
          <w:sz w:val="20"/>
          <w:szCs w:val="20"/>
        </w:rPr>
        <w:t xml:space="preserve"> </w:t>
      </w:r>
      <w:r w:rsidRPr="00D8287D" w:rsidR="006F3863">
        <w:rPr>
          <w:rFonts w:ascii="Times New Roman" w:hAnsi="Times New Roman" w:eastAsia="Calibri" w:cs="Times New Roman"/>
          <w:color w:val="1274A6"/>
          <w:sz w:val="20"/>
          <w:szCs w:val="20"/>
          <w:u w:val="single"/>
        </w:rPr>
        <w:t>T</w:t>
      </w:r>
      <w:r w:rsidRPr="00D8287D" w:rsidR="00AA6150">
        <w:rPr>
          <w:rFonts w:ascii="Times New Roman" w:hAnsi="Times New Roman" w:eastAsia="Calibri" w:cs="Times New Roman"/>
          <w:color w:val="1274A6"/>
          <w:sz w:val="20"/>
          <w:szCs w:val="20"/>
          <w:u w:val="single"/>
        </w:rPr>
        <w:t>rasformazione del diritto di super</w:t>
      </w:r>
      <w:r w:rsidRPr="00D8287D" w:rsidR="006F3863">
        <w:rPr>
          <w:rFonts w:ascii="Times New Roman" w:hAnsi="Times New Roman" w:eastAsia="Calibri" w:cs="Times New Roman"/>
          <w:color w:val="1274A6"/>
          <w:sz w:val="20"/>
          <w:szCs w:val="20"/>
          <w:u w:val="single"/>
        </w:rPr>
        <w:t>ficie in diritto di proprietà. L</w:t>
      </w:r>
      <w:r w:rsidRPr="00D8287D" w:rsidR="00AA6150">
        <w:rPr>
          <w:rFonts w:ascii="Times New Roman" w:hAnsi="Times New Roman" w:eastAsia="Calibri" w:cs="Times New Roman"/>
          <w:color w:val="1274A6"/>
          <w:sz w:val="20"/>
          <w:szCs w:val="20"/>
          <w:u w:val="single"/>
        </w:rPr>
        <w:t>egislazione e modulistica applicativa</w:t>
      </w:r>
      <w:r w:rsidRPr="00D8287D" w:rsidR="007B2677">
        <w:rPr>
          <w:rFonts w:ascii="Times New Roman" w:hAnsi="Times New Roman" w:eastAsia="Calibri" w:cs="Times New Roman"/>
          <w:color w:val="1274A6"/>
          <w:sz w:val="20"/>
          <w:szCs w:val="20"/>
          <w:u w:val="single"/>
        </w:rPr>
        <w:t xml:space="preserve"> </w:t>
      </w:r>
      <w:r w:rsidRPr="00D8287D" w:rsidR="006F3863">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48">
        <w:r w:rsidRPr="00D8287D" w:rsidR="006F3863">
          <w:rPr>
            <w:rFonts w:ascii="Times New Roman" w:hAnsi="Times New Roman" w:eastAsia="Calibri" w:cs="Times New Roman"/>
            <w:color w:val="535353"/>
            <w:sz w:val="20"/>
            <w:szCs w:val="20"/>
            <w:u w:val="single"/>
          </w:rPr>
          <w:t>H</w:t>
        </w:r>
        <w:r w:rsidRPr="00D8287D" w:rsidR="00AA6150">
          <w:rPr>
            <w:rFonts w:ascii="Times New Roman" w:hAnsi="Times New Roman" w:eastAsia="Calibri" w:cs="Times New Roman"/>
            <w:color w:val="535353"/>
            <w:sz w:val="20"/>
            <w:szCs w:val="20"/>
            <w:u w:val="single"/>
          </w:rPr>
          <w:t>alley editrice</w:t>
        </w:r>
      </w:hyperlink>
      <w:r w:rsidRPr="00D8287D" w:rsidR="007B2677">
        <w:rPr>
          <w:rFonts w:ascii="Times New Roman" w:hAnsi="Times New Roman" w:cs="Times New Roman"/>
          <w:sz w:val="20"/>
          <w:szCs w:val="20"/>
        </w:rPr>
        <w:t xml:space="preserve"> - </w:t>
      </w:r>
      <w:r w:rsidRPr="00D8287D" w:rsidR="006F3863">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2004</w:t>
      </w:r>
    </w:p>
    <w:p w:rsidR="006F3863" w:rsidP="00DF0D7A" w:rsidRDefault="006F3863" w14:paraId="0467D89F" w14:textId="77777777">
      <w:pPr>
        <w:spacing w:after="0" w:line="240" w:lineRule="auto"/>
        <w:jc w:val="both"/>
        <w:rPr>
          <w:rFonts w:ascii="Times New Roman" w:hAnsi="Times New Roman" w:eastAsia="Calibri" w:cs="Times New Roman"/>
          <w:color w:val="CE5409"/>
          <w:sz w:val="20"/>
          <w:szCs w:val="20"/>
        </w:rPr>
      </w:pPr>
    </w:p>
    <w:p w:rsidR="00EB5637" w:rsidP="00DF0D7A" w:rsidRDefault="00EB5637" w14:paraId="1EEDFB32" w14:textId="77777777">
      <w:pPr>
        <w:spacing w:after="0" w:line="240" w:lineRule="auto"/>
        <w:jc w:val="both"/>
        <w:rPr>
          <w:rFonts w:ascii="Times New Roman" w:hAnsi="Times New Roman" w:eastAsia="Calibri" w:cs="Times New Roman"/>
          <w:color w:val="CE5409"/>
          <w:sz w:val="20"/>
          <w:szCs w:val="20"/>
        </w:rPr>
      </w:pPr>
    </w:p>
    <w:p w:rsidR="00EB5637" w:rsidP="00DF0D7A" w:rsidRDefault="00EB5637" w14:paraId="2ACA5FD1" w14:textId="77777777">
      <w:pPr>
        <w:spacing w:after="0" w:line="240" w:lineRule="auto"/>
        <w:jc w:val="both"/>
        <w:rPr>
          <w:rFonts w:ascii="Times New Roman" w:hAnsi="Times New Roman" w:eastAsia="Calibri" w:cs="Times New Roman"/>
          <w:color w:val="CE5409"/>
          <w:sz w:val="20"/>
          <w:szCs w:val="20"/>
        </w:rPr>
      </w:pPr>
    </w:p>
    <w:p w:rsidR="00EB5637" w:rsidP="00DF0D7A" w:rsidRDefault="00EB5637" w14:paraId="7A05EF87" w14:textId="77777777">
      <w:pPr>
        <w:spacing w:after="0" w:line="240" w:lineRule="auto"/>
        <w:jc w:val="both"/>
        <w:rPr>
          <w:rFonts w:ascii="Times New Roman" w:hAnsi="Times New Roman" w:eastAsia="Calibri" w:cs="Times New Roman"/>
          <w:color w:val="CE5409"/>
          <w:sz w:val="20"/>
          <w:szCs w:val="20"/>
        </w:rPr>
      </w:pPr>
    </w:p>
    <w:p w:rsidR="00EB5637" w:rsidP="00DF0D7A" w:rsidRDefault="00EB5637" w14:paraId="50C2FCDC" w14:textId="77777777">
      <w:pPr>
        <w:spacing w:after="0" w:line="240" w:lineRule="auto"/>
        <w:jc w:val="both"/>
        <w:rPr>
          <w:rFonts w:ascii="Times New Roman" w:hAnsi="Times New Roman" w:eastAsia="Calibri" w:cs="Times New Roman"/>
          <w:color w:val="CE5409"/>
          <w:sz w:val="20"/>
          <w:szCs w:val="20"/>
        </w:rPr>
      </w:pPr>
    </w:p>
    <w:p w:rsidRPr="00D8287D" w:rsidR="00EB5637" w:rsidP="00DF0D7A" w:rsidRDefault="00EB5637" w14:paraId="636B76A3" w14:textId="77777777">
      <w:pPr>
        <w:spacing w:after="0" w:line="240" w:lineRule="auto"/>
        <w:jc w:val="both"/>
        <w:rPr>
          <w:rFonts w:ascii="Times New Roman" w:hAnsi="Times New Roman" w:eastAsia="Calibri" w:cs="Times New Roman"/>
          <w:color w:val="CE5409"/>
          <w:sz w:val="20"/>
          <w:szCs w:val="20"/>
        </w:rPr>
      </w:pPr>
    </w:p>
    <w:p w:rsidRPr="00D8287D" w:rsidR="00577F65" w:rsidP="00DF0D7A" w:rsidRDefault="00AA6150" w14:paraId="2CB32894" w14:textId="77777777">
      <w:pPr>
        <w:spacing w:after="0" w:line="240" w:lineRule="auto"/>
        <w:jc w:val="both"/>
        <w:rPr>
          <w:rFonts w:ascii="Times New Roman" w:hAnsi="Times New Roman" w:eastAsia="Calibri" w:cs="Times New Roman"/>
          <w:color w:val="CE5409"/>
          <w:sz w:val="20"/>
          <w:szCs w:val="20"/>
        </w:rPr>
      </w:pPr>
      <w:r w:rsidRPr="00D8287D">
        <w:rPr>
          <w:rFonts w:ascii="Times New Roman" w:hAnsi="Times New Roman" w:eastAsia="Calibri" w:cs="Times New Roman"/>
          <w:color w:val="CE5409"/>
          <w:sz w:val="20"/>
          <w:szCs w:val="20"/>
        </w:rPr>
        <w:lastRenderedPageBreak/>
        <w:t>1.</w:t>
      </w:r>
    </w:p>
    <w:p w:rsidRPr="00D8287D" w:rsidR="007926B2" w:rsidP="00DF0D7A" w:rsidRDefault="007926B2" w14:paraId="702875AD" w14:textId="77777777">
      <w:pPr>
        <w:spacing w:after="0" w:line="240" w:lineRule="auto"/>
        <w:jc w:val="both"/>
        <w:rPr>
          <w:rFonts w:ascii="Times New Roman" w:hAnsi="Times New Roman" w:eastAsia="Calibri" w:cs="Times New Roman"/>
          <w:color w:val="434343"/>
          <w:sz w:val="20"/>
          <w:szCs w:val="20"/>
        </w:rPr>
      </w:pPr>
      <w:r w:rsidRPr="00D8287D">
        <w:rPr>
          <w:rFonts w:ascii="Times New Roman" w:hAnsi="Times New Roman" w:cs="Times New Roman"/>
          <w:noProof/>
          <w:sz w:val="20"/>
          <w:szCs w:val="20"/>
        </w:rPr>
        <w:drawing>
          <wp:inline distT="0" distB="0" distL="0" distR="0" wp14:anchorId="7152A568" wp14:editId="0AA07468">
            <wp:extent cx="1050440" cy="1620000"/>
            <wp:effectExtent l="19050" t="0" r="0" b="0"/>
            <wp:docPr id="19" name="Immagine 19" descr="Manuale per la gestione del protocollo informatico. CD-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nuale per la gestione del protocollo informatico. CD-ROM"/>
                    <pic:cNvPicPr>
                      <a:picLocks noChangeAspect="1" noChangeArrowheads="1"/>
                    </pic:cNvPicPr>
                  </pic:nvPicPr>
                  <pic:blipFill>
                    <a:blip r:embed="rId49" cstate="print">
                      <a:lum bright="-4000" contrast="4000"/>
                    </a:blip>
                    <a:srcRect/>
                    <a:stretch>
                      <a:fillRect/>
                    </a:stretch>
                  </pic:blipFill>
                  <pic:spPr bwMode="auto">
                    <a:xfrm>
                      <a:off x="0" y="0"/>
                      <a:ext cx="1050440" cy="1620000"/>
                    </a:xfrm>
                    <a:prstGeom prst="rect">
                      <a:avLst/>
                    </a:prstGeom>
                    <a:noFill/>
                    <a:ln w="9525">
                      <a:noFill/>
                      <a:miter lim="800000"/>
                      <a:headEnd/>
                      <a:tailEnd/>
                    </a:ln>
                  </pic:spPr>
                </pic:pic>
              </a:graphicData>
            </a:graphic>
          </wp:inline>
        </w:drawing>
      </w:r>
    </w:p>
    <w:p w:rsidRPr="00D8287D" w:rsidR="00577F65" w:rsidP="00DF0D7A" w:rsidRDefault="007B2677" w14:paraId="5B376BBA" w14:textId="77777777">
      <w:pPr>
        <w:spacing w:after="0" w:line="240" w:lineRule="auto"/>
        <w:jc w:val="both"/>
        <w:rPr>
          <w:rFonts w:ascii="Times New Roman" w:hAnsi="Times New Roman" w:eastAsia="Calibri" w:cs="Times New Roman"/>
          <w:color w:val="434343"/>
          <w:sz w:val="20"/>
          <w:szCs w:val="20"/>
        </w:rPr>
      </w:pPr>
      <w:r w:rsidRPr="00D8287D">
        <w:rPr>
          <w:rFonts w:ascii="Times New Roman" w:hAnsi="Times New Roman" w:cs="Times New Roman"/>
          <w:sz w:val="20"/>
          <w:szCs w:val="20"/>
        </w:rPr>
        <w:object w:dxaOrig="20" w:dyaOrig="20" w14:anchorId="489E635E">
          <v:rect id="_x0000_i1038" style="width:8.45pt;height:8.45pt" stroked="f" o:ole="" o:preferrelative="t">
            <v:imagedata o:title="" r:id="rId50"/>
          </v:rect>
          <o:OLEObject Type="Embed" ProgID="StaticMetafile" ShapeID="_x0000_i1038" DrawAspect="Content" ObjectID="_1633450453" r:id="rId51"/>
        </w:object>
      </w:r>
      <w:hyperlink r:id="rId52">
        <w:r w:rsidRPr="00D8287D" w:rsidR="006F3863">
          <w:rPr>
            <w:rFonts w:ascii="Times New Roman" w:hAnsi="Times New Roman" w:eastAsia="Calibri" w:cs="Times New Roman"/>
            <w:color w:val="1274A6"/>
            <w:sz w:val="20"/>
            <w:szCs w:val="20"/>
            <w:u w:val="single"/>
          </w:rPr>
          <w:t>M</w:t>
        </w:r>
        <w:r w:rsidRPr="00D8287D">
          <w:rPr>
            <w:rFonts w:ascii="Times New Roman" w:hAnsi="Times New Roman" w:eastAsia="Calibri" w:cs="Times New Roman"/>
            <w:color w:val="1274A6"/>
            <w:sz w:val="20"/>
            <w:szCs w:val="20"/>
            <w:u w:val="single"/>
          </w:rPr>
          <w:t>anuale per la gestio</w:t>
        </w:r>
        <w:r w:rsidRPr="00D8287D" w:rsidR="006F3863">
          <w:rPr>
            <w:rFonts w:ascii="Times New Roman" w:hAnsi="Times New Roman" w:eastAsia="Calibri" w:cs="Times New Roman"/>
            <w:color w:val="1274A6"/>
            <w:sz w:val="20"/>
            <w:szCs w:val="20"/>
            <w:u w:val="single"/>
          </w:rPr>
          <w:t>ne del protocollo informatico. C</w:t>
        </w:r>
        <w:r w:rsidRPr="00D8287D">
          <w:rPr>
            <w:rFonts w:ascii="Times New Roman" w:hAnsi="Times New Roman" w:eastAsia="Calibri" w:cs="Times New Roman"/>
            <w:color w:val="1274A6"/>
            <w:sz w:val="20"/>
            <w:szCs w:val="20"/>
            <w:u w:val="single"/>
          </w:rPr>
          <w:t>d-rom</w:t>
        </w:r>
      </w:hyperlink>
      <w:r w:rsidRPr="00D8287D">
        <w:rPr>
          <w:rFonts w:ascii="Times New Roman" w:hAnsi="Times New Roman" w:cs="Times New Roman"/>
          <w:sz w:val="20"/>
          <w:szCs w:val="20"/>
        </w:rPr>
        <w:t xml:space="preserve"> - </w:t>
      </w:r>
      <w:r w:rsidRPr="00D8287D" w:rsidR="006F3863">
        <w:rPr>
          <w:rFonts w:ascii="Times New Roman" w:hAnsi="Times New Roman" w:eastAsia="Calibri" w:cs="Times New Roman"/>
          <w:color w:val="434343"/>
          <w:sz w:val="20"/>
          <w:szCs w:val="20"/>
        </w:rPr>
        <w:t>E</w:t>
      </w:r>
      <w:r w:rsidRPr="00D8287D" w:rsidR="00AA6150">
        <w:rPr>
          <w:rFonts w:ascii="Times New Roman" w:hAnsi="Times New Roman" w:eastAsia="Calibri" w:cs="Times New Roman"/>
          <w:color w:val="434343"/>
          <w:sz w:val="20"/>
          <w:szCs w:val="20"/>
        </w:rPr>
        <w:t xml:space="preserve">ditore: </w:t>
      </w:r>
      <w:hyperlink r:id="rId53">
        <w:r w:rsidRPr="00D8287D" w:rsidR="006F3863">
          <w:rPr>
            <w:rFonts w:ascii="Times New Roman" w:hAnsi="Times New Roman" w:eastAsia="Calibri" w:cs="Times New Roman"/>
            <w:color w:val="535353"/>
            <w:sz w:val="20"/>
            <w:szCs w:val="20"/>
            <w:u w:val="single"/>
          </w:rPr>
          <w:t>H</w:t>
        </w:r>
        <w:r w:rsidRPr="00D8287D" w:rsidR="00AA6150">
          <w:rPr>
            <w:rFonts w:ascii="Times New Roman" w:hAnsi="Times New Roman" w:eastAsia="Calibri" w:cs="Times New Roman"/>
            <w:color w:val="535353"/>
            <w:sz w:val="20"/>
            <w:szCs w:val="20"/>
            <w:u w:val="single"/>
          </w:rPr>
          <w:t>alley editrice</w:t>
        </w:r>
      </w:hyperlink>
      <w:r w:rsidRPr="00D8287D" w:rsidR="008300F7">
        <w:rPr>
          <w:rFonts w:ascii="Times New Roman" w:hAnsi="Times New Roman" w:cs="Times New Roman"/>
        </w:rPr>
        <w:t xml:space="preserve"> </w:t>
      </w:r>
      <w:r w:rsidRPr="00D8287D" w:rsidR="006F3863">
        <w:rPr>
          <w:rFonts w:ascii="Times New Roman" w:hAnsi="Times New Roman" w:eastAsia="Calibri" w:cs="Times New Roman"/>
          <w:color w:val="434343"/>
          <w:sz w:val="20"/>
          <w:szCs w:val="20"/>
        </w:rPr>
        <w:t>D</w:t>
      </w:r>
      <w:r w:rsidRPr="00D8287D" w:rsidR="00AA6150">
        <w:rPr>
          <w:rFonts w:ascii="Times New Roman" w:hAnsi="Times New Roman" w:eastAsia="Calibri" w:cs="Times New Roman"/>
          <w:color w:val="434343"/>
          <w:sz w:val="20"/>
          <w:szCs w:val="20"/>
        </w:rPr>
        <w:t>ata di pubblicazione: 2003</w:t>
      </w:r>
    </w:p>
    <w:p w:rsidRPr="00D8287D" w:rsidR="007B2677" w:rsidP="00DF0D7A" w:rsidRDefault="007B2677" w14:paraId="782C9E67" w14:textId="77777777">
      <w:pPr>
        <w:spacing w:after="0" w:line="240" w:lineRule="auto"/>
        <w:jc w:val="both"/>
        <w:rPr>
          <w:rFonts w:ascii="Times New Roman" w:hAnsi="Times New Roman" w:eastAsia="Calibri" w:cs="Times New Roman"/>
          <w:color w:val="434343"/>
          <w:sz w:val="20"/>
          <w:szCs w:val="20"/>
        </w:rPr>
      </w:pPr>
    </w:p>
    <w:p w:rsidR="005D7968" w:rsidP="007B2677" w:rsidRDefault="005D7968" w14:paraId="62C5BB78" w14:textId="376D81CA">
      <w:pPr>
        <w:spacing w:after="0" w:line="240" w:lineRule="auto"/>
        <w:rPr>
          <w:rFonts w:ascii="Times New Roman" w:hAnsi="Times New Roman" w:eastAsia="Calibri" w:cs="Times New Roman"/>
          <w:color w:val="434343"/>
          <w:sz w:val="20"/>
          <w:szCs w:val="20"/>
        </w:rPr>
      </w:pPr>
    </w:p>
    <w:p w:rsidRPr="00D8287D" w:rsidR="00B46F4D" w:rsidP="007B2677" w:rsidRDefault="00B46F4D" w14:paraId="7F18E118" w14:textId="77777777">
      <w:pPr>
        <w:spacing w:after="0" w:line="240" w:lineRule="auto"/>
        <w:rPr>
          <w:rFonts w:ascii="Times New Roman" w:hAnsi="Times New Roman" w:eastAsia="Calibri" w:cs="Times New Roman"/>
          <w:color w:val="434343"/>
          <w:sz w:val="20"/>
          <w:szCs w:val="20"/>
        </w:rPr>
      </w:pPr>
    </w:p>
    <w:p w:rsidRPr="00D8287D" w:rsidR="00577F65" w:rsidP="006F3863" w:rsidRDefault="007B2677" w14:paraId="56B5D3B8" w14:textId="3E09FBFE">
      <w:pPr>
        <w:suppressAutoHyphens/>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w:t>
      </w:r>
      <w:r w:rsidRPr="00D8287D" w:rsidR="00AA6150">
        <w:rPr>
          <w:rFonts w:ascii="Times New Roman" w:hAnsi="Times New Roman" w:eastAsia="Calibri" w:cs="Times New Roman"/>
          <w:sz w:val="20"/>
          <w:szCs w:val="20"/>
        </w:rPr>
        <w:t>ono coautore delle seguenti pubblicazioni:</w:t>
      </w:r>
    </w:p>
    <w:p w:rsidRPr="00D8287D" w:rsidR="00577F65" w:rsidP="007B2677" w:rsidRDefault="00577F65" w14:paraId="18880D9E" w14:textId="77777777">
      <w:pPr>
        <w:suppressAutoHyphens/>
        <w:spacing w:after="0" w:line="240" w:lineRule="auto"/>
        <w:ind w:left="360"/>
        <w:jc w:val="both"/>
        <w:rPr>
          <w:rFonts w:ascii="Times New Roman" w:hAnsi="Times New Roman" w:eastAsia="Calibri" w:cs="Times New Roman"/>
          <w:sz w:val="20"/>
          <w:szCs w:val="20"/>
        </w:rPr>
      </w:pPr>
    </w:p>
    <w:p w:rsidRPr="00D8287D" w:rsidR="00577F65" w:rsidP="007B2677" w:rsidRDefault="00AA6150" w14:paraId="367F1CB9" w14:textId="77777777">
      <w:pPr>
        <w:suppressAutoHyphens/>
        <w:spacing w:after="0" w:line="240" w:lineRule="auto"/>
        <w:ind w:left="36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2.</w:t>
      </w:r>
    </w:p>
    <w:p w:rsidRPr="00D8287D" w:rsidR="00577F65" w:rsidP="00DF0D7A" w:rsidRDefault="00AA6150" w14:paraId="457DB322" w14:textId="77777777">
      <w:pPr>
        <w:suppressAutoHyphens/>
        <w:spacing w:after="0" w:line="240" w:lineRule="auto"/>
        <w:ind w:left="36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 </w:t>
      </w:r>
      <w:r w:rsidRPr="00D8287D" w:rsidR="005D7968">
        <w:rPr>
          <w:rFonts w:ascii="Times New Roman" w:hAnsi="Times New Roman" w:cs="Times New Roman"/>
          <w:sz w:val="20"/>
          <w:szCs w:val="20"/>
        </w:rPr>
        <w:object w:dxaOrig="951" w:dyaOrig="1498" w14:anchorId="7F56DFB7">
          <v:rect id="rectole0000000016" style="width:65.1pt;height:93.85pt" o:spid="_x0000_i1039" stroked="f" o:ole="" o:preferrelative="t">
            <v:imagedata o:title="" r:id="rId54"/>
          </v:rect>
          <o:OLEObject Type="Embed" ProgID="StaticMetafile" ShapeID="rectole0000000016" DrawAspect="Content" ObjectID="_1633450454" r:id="rId55"/>
        </w:object>
      </w:r>
      <w:r w:rsidRPr="00D8287D" w:rsidR="00DF0D7A">
        <w:rPr>
          <w:rFonts w:ascii="Times New Roman" w:hAnsi="Times New Roman" w:eastAsia="Calibri" w:cs="Times New Roman"/>
          <w:sz w:val="20"/>
          <w:szCs w:val="20"/>
        </w:rPr>
        <w:t xml:space="preserve"> </w:t>
      </w:r>
      <w:r w:rsidRPr="00D8287D" w:rsidR="007B2677">
        <w:rPr>
          <w:rFonts w:ascii="Times New Roman" w:hAnsi="Times New Roman" w:eastAsia="Calibri" w:cs="Times New Roman"/>
          <w:sz w:val="20"/>
          <w:szCs w:val="20"/>
        </w:rPr>
        <w:t>L</w:t>
      </w:r>
      <w:r w:rsidRPr="00D8287D" w:rsidR="00DF0D7A">
        <w:rPr>
          <w:rFonts w:ascii="Times New Roman" w:hAnsi="Times New Roman" w:eastAsia="Calibri" w:cs="Times New Roman"/>
          <w:sz w:val="20"/>
          <w:szCs w:val="20"/>
        </w:rPr>
        <w:t>a C</w:t>
      </w:r>
      <w:r w:rsidRPr="00D8287D">
        <w:rPr>
          <w:rFonts w:ascii="Times New Roman" w:hAnsi="Times New Roman" w:eastAsia="Calibri" w:cs="Times New Roman"/>
          <w:sz w:val="20"/>
          <w:szCs w:val="20"/>
        </w:rPr>
        <w:t>iociaria tra scrittori e cineasti</w:t>
      </w:r>
      <w:r w:rsidRPr="00D8287D" w:rsidR="007B2677">
        <w:rPr>
          <w:rFonts w:ascii="Times New Roman" w:hAnsi="Times New Roman" w:eastAsia="Calibri" w:cs="Times New Roman"/>
          <w:sz w:val="20"/>
          <w:szCs w:val="20"/>
        </w:rPr>
        <w:t xml:space="preserve"> - M</w:t>
      </w:r>
      <w:r w:rsidRPr="00D8287D">
        <w:rPr>
          <w:rFonts w:ascii="Times New Roman" w:hAnsi="Times New Roman" w:eastAsia="Calibri" w:cs="Times New Roman"/>
          <w:sz w:val="20"/>
          <w:szCs w:val="20"/>
        </w:rPr>
        <w:t>etauro editore – 2004</w:t>
      </w:r>
    </w:p>
    <w:p w:rsidRPr="00D8287D" w:rsidR="006F3863" w:rsidP="007B2677" w:rsidRDefault="006F3863" w14:paraId="024DF599" w14:textId="77777777">
      <w:pPr>
        <w:suppressAutoHyphens/>
        <w:spacing w:after="0" w:line="240" w:lineRule="auto"/>
        <w:ind w:left="360"/>
        <w:jc w:val="both"/>
        <w:rPr>
          <w:rFonts w:ascii="Times New Roman" w:hAnsi="Times New Roman" w:eastAsia="Calibri" w:cs="Times New Roman"/>
          <w:sz w:val="20"/>
          <w:szCs w:val="20"/>
        </w:rPr>
      </w:pPr>
    </w:p>
    <w:p w:rsidRPr="00D8287D" w:rsidR="005D7968" w:rsidP="007B2677" w:rsidRDefault="005D7968" w14:paraId="03D3A4AF" w14:textId="77777777">
      <w:pPr>
        <w:suppressAutoHyphens/>
        <w:spacing w:after="0" w:line="240" w:lineRule="auto"/>
        <w:ind w:left="360"/>
        <w:jc w:val="both"/>
        <w:rPr>
          <w:rFonts w:ascii="Times New Roman" w:hAnsi="Times New Roman" w:eastAsia="Calibri" w:cs="Times New Roman"/>
          <w:sz w:val="20"/>
          <w:szCs w:val="20"/>
        </w:rPr>
      </w:pPr>
    </w:p>
    <w:p w:rsidRPr="00D8287D" w:rsidR="006F3863" w:rsidP="006F3863" w:rsidRDefault="006F3863" w14:paraId="69618698" w14:textId="77777777">
      <w:pPr>
        <w:pStyle w:val="Paragrafoelenco"/>
        <w:numPr>
          <w:ilvl w:val="0"/>
          <w:numId w:val="11"/>
        </w:numPr>
        <w:suppressAutoHyphens/>
        <w:spacing w:after="0" w:line="240" w:lineRule="auto"/>
        <w:jc w:val="both"/>
        <w:rPr>
          <w:rFonts w:ascii="Times New Roman" w:hAnsi="Times New Roman" w:eastAsia="Calibri" w:cs="Times New Roman"/>
          <w:sz w:val="20"/>
          <w:szCs w:val="20"/>
        </w:rPr>
      </w:pPr>
    </w:p>
    <w:p w:rsidR="00577F65" w:rsidP="00DF0D7A" w:rsidRDefault="006F3863" w14:paraId="5D756ED1" w14:textId="5746DB32">
      <w:pPr>
        <w:suppressAutoHyphens/>
        <w:spacing w:after="0" w:line="240" w:lineRule="auto"/>
        <w:ind w:left="360"/>
        <w:jc w:val="both"/>
        <w:rPr>
          <w:rFonts w:ascii="Times New Roman" w:hAnsi="Times New Roman" w:eastAsia="Calibri" w:cs="Times New Roman"/>
          <w:sz w:val="20"/>
          <w:szCs w:val="20"/>
        </w:rPr>
      </w:pPr>
      <w:r w:rsidRPr="00D8287D">
        <w:rPr>
          <w:rFonts w:ascii="Times New Roman" w:hAnsi="Times New Roman" w:cs="Times New Roman"/>
          <w:sz w:val="20"/>
          <w:szCs w:val="20"/>
        </w:rPr>
        <w:t xml:space="preserve"> </w:t>
      </w:r>
      <w:r w:rsidRPr="00D8287D" w:rsidR="005D7968">
        <w:rPr>
          <w:rFonts w:ascii="Times New Roman" w:hAnsi="Times New Roman" w:cs="Times New Roman"/>
          <w:sz w:val="20"/>
          <w:szCs w:val="20"/>
        </w:rPr>
        <w:object w:dxaOrig="1032" w:dyaOrig="1599" w14:anchorId="42D17620">
          <v:rect id="_x0000_i1040" style="width:65.1pt;height:100.35pt" stroked="f" o:ole="" o:preferrelative="t">
            <v:imagedata o:title="" r:id="rId56"/>
          </v:rect>
          <o:OLEObject Type="Embed" ProgID="StaticMetafile" ShapeID="_x0000_i1040" DrawAspect="Content" ObjectID="_1633450455" r:id="rId57"/>
        </w:object>
      </w:r>
      <w:r w:rsidRPr="00D8287D" w:rsidR="00DF0D7A">
        <w:rPr>
          <w:rFonts w:ascii="Times New Roman" w:hAnsi="Times New Roman" w:eastAsia="Calibri" w:cs="Times New Roman"/>
          <w:sz w:val="20"/>
          <w:szCs w:val="20"/>
        </w:rPr>
        <w:t xml:space="preserve"> </w:t>
      </w:r>
      <w:r w:rsidRPr="00D8287D" w:rsidR="007B2677">
        <w:rPr>
          <w:rFonts w:ascii="Times New Roman" w:hAnsi="Times New Roman" w:eastAsia="Calibri" w:cs="Times New Roman"/>
          <w:sz w:val="20"/>
          <w:szCs w:val="20"/>
        </w:rPr>
        <w:t>L</w:t>
      </w:r>
      <w:r w:rsidRPr="00D8287D" w:rsidR="00DF0D7A">
        <w:rPr>
          <w:rFonts w:ascii="Times New Roman" w:hAnsi="Times New Roman" w:eastAsia="Calibri" w:cs="Times New Roman"/>
          <w:sz w:val="20"/>
          <w:szCs w:val="20"/>
        </w:rPr>
        <w:t>a C</w:t>
      </w:r>
      <w:r w:rsidRPr="00D8287D" w:rsidR="00AA6150">
        <w:rPr>
          <w:rFonts w:ascii="Times New Roman" w:hAnsi="Times New Roman" w:eastAsia="Calibri" w:cs="Times New Roman"/>
          <w:sz w:val="20"/>
          <w:szCs w:val="20"/>
        </w:rPr>
        <w:t>iociaria tra letteratura e cinema</w:t>
      </w:r>
      <w:r w:rsidRPr="00D8287D" w:rsidR="007B2677">
        <w:rPr>
          <w:rFonts w:ascii="Times New Roman" w:hAnsi="Times New Roman" w:eastAsia="Calibri" w:cs="Times New Roman"/>
          <w:sz w:val="20"/>
          <w:szCs w:val="20"/>
        </w:rPr>
        <w:t xml:space="preserve"> – M</w:t>
      </w:r>
      <w:r w:rsidRPr="00D8287D" w:rsidR="00AA6150">
        <w:rPr>
          <w:rFonts w:ascii="Times New Roman" w:hAnsi="Times New Roman" w:eastAsia="Calibri" w:cs="Times New Roman"/>
          <w:sz w:val="20"/>
          <w:szCs w:val="20"/>
        </w:rPr>
        <w:t>etauro editore – 2002</w:t>
      </w:r>
    </w:p>
    <w:p w:rsidRPr="00D8287D" w:rsidR="00C551E0" w:rsidP="00DF0D7A" w:rsidRDefault="00C551E0" w14:paraId="5453F384" w14:textId="77777777">
      <w:pPr>
        <w:suppressAutoHyphens/>
        <w:spacing w:after="0" w:line="240" w:lineRule="auto"/>
        <w:ind w:left="360"/>
        <w:jc w:val="both"/>
        <w:rPr>
          <w:rFonts w:ascii="Times New Roman" w:hAnsi="Times New Roman" w:eastAsia="Calibri" w:cs="Times New Roman"/>
          <w:sz w:val="20"/>
          <w:szCs w:val="20"/>
        </w:rPr>
      </w:pPr>
    </w:p>
    <w:p w:rsidRPr="00D8287D" w:rsidR="00DF0D7A" w:rsidP="007B2677" w:rsidRDefault="00DF0D7A" w14:paraId="7D293146" w14:textId="77777777">
      <w:pPr>
        <w:suppressAutoHyphens/>
        <w:spacing w:after="0" w:line="240" w:lineRule="auto"/>
        <w:ind w:left="360"/>
        <w:jc w:val="both"/>
        <w:rPr>
          <w:rFonts w:ascii="Times New Roman" w:hAnsi="Times New Roman" w:eastAsia="Calibri" w:cs="Times New Roman"/>
          <w:sz w:val="20"/>
          <w:szCs w:val="20"/>
        </w:rPr>
      </w:pPr>
    </w:p>
    <w:p w:rsidRPr="00D8287D" w:rsidR="00DF0D7A" w:rsidP="007B2677" w:rsidRDefault="00DF0D7A" w14:paraId="3054331B" w14:textId="77777777">
      <w:pPr>
        <w:suppressAutoHyphens/>
        <w:spacing w:after="0" w:line="240" w:lineRule="auto"/>
        <w:ind w:left="360"/>
        <w:jc w:val="both"/>
        <w:rPr>
          <w:rFonts w:ascii="Times New Roman" w:hAnsi="Times New Roman" w:eastAsia="Calibri" w:cs="Times New Roman"/>
          <w:sz w:val="20"/>
          <w:szCs w:val="20"/>
        </w:rPr>
      </w:pPr>
    </w:p>
    <w:tbl>
      <w:tblPr>
        <w:tblW w:w="0" w:type="auto"/>
        <w:tblInd w:w="2" w:type="dxa"/>
        <w:tblCellMar>
          <w:left w:w="10" w:type="dxa"/>
          <w:right w:w="10" w:type="dxa"/>
        </w:tblCellMar>
        <w:tblLook w:val="0000" w:firstRow="0" w:lastRow="0" w:firstColumn="0" w:lastColumn="0" w:noHBand="0" w:noVBand="0"/>
      </w:tblPr>
      <w:tblGrid>
        <w:gridCol w:w="2719"/>
        <w:gridCol w:w="275"/>
        <w:gridCol w:w="6632"/>
      </w:tblGrid>
      <w:tr w:rsidRPr="00D8287D" w:rsidR="00577F65" w:rsidTr="00057115" w14:paraId="6BA12863" w14:textId="77777777">
        <w:trPr>
          <w:trHeight w:val="1"/>
        </w:trPr>
        <w:tc>
          <w:tcPr>
            <w:tcW w:w="2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3E27DC" w:rsidR="00577F65" w:rsidP="003E27DC" w:rsidRDefault="00401226" w14:paraId="199FBE46" w14:textId="3C5FB30D">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A</w:t>
            </w:r>
            <w:r w:rsidRPr="00D8287D" w:rsidR="00AA6150">
              <w:rPr>
                <w:rFonts w:ascii="Times New Roman" w:hAnsi="Times New Roman" w:eastAsia="Calibri" w:cs="Times New Roman"/>
                <w:b/>
                <w:sz w:val="20"/>
                <w:szCs w:val="20"/>
              </w:rPr>
              <w:t xml:space="preserve">ltre </w:t>
            </w:r>
            <w:r w:rsidR="003E27DC">
              <w:rPr>
                <w:rFonts w:ascii="Times New Roman" w:hAnsi="Times New Roman" w:eastAsia="Calibri" w:cs="Times New Roman"/>
                <w:b/>
                <w:sz w:val="20"/>
                <w:szCs w:val="20"/>
              </w:rPr>
              <w:t>collaborazioni -</w:t>
            </w:r>
          </w:p>
        </w:tc>
        <w:tc>
          <w:tcPr>
            <w:tcW w:w="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577F65" w:rsidP="007B2677" w:rsidRDefault="00577F65" w14:paraId="20534AFD"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1C57C7" w:rsidP="001C57C7" w:rsidRDefault="001C57C7" w14:paraId="29ABB0A6"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Collaboro con Halley alla redazione dei testi per il portale  </w:t>
            </w:r>
            <w:hyperlink w:history="1" r:id="rId58">
              <w:r w:rsidRPr="00D8287D">
                <w:rPr>
                  <w:rStyle w:val="Collegamentoipertestuale"/>
                  <w:rFonts w:ascii="Times New Roman" w:hAnsi="Times New Roman" w:eastAsia="Calibri" w:cs="Times New Roman"/>
                  <w:sz w:val="20"/>
                  <w:szCs w:val="20"/>
                </w:rPr>
                <w:t>http://www.lapostadelsindaco.it/servizi_comunali.html</w:t>
              </w:r>
            </w:hyperlink>
            <w:r w:rsidRPr="00D8287D">
              <w:rPr>
                <w:rFonts w:ascii="Times New Roman" w:hAnsi="Times New Roman" w:eastAsia="Calibri" w:cs="Times New Roman"/>
                <w:sz w:val="20"/>
                <w:szCs w:val="20"/>
              </w:rPr>
              <w:t>.</w:t>
            </w:r>
          </w:p>
          <w:p w:rsidR="001C57C7" w:rsidP="00FB65AD" w:rsidRDefault="001C57C7" w14:paraId="573A807A" w14:textId="77777777">
            <w:pPr>
              <w:spacing w:after="0"/>
              <w:jc w:val="both"/>
              <w:rPr>
                <w:rFonts w:ascii="Times New Roman" w:hAnsi="Times New Roman" w:eastAsia="Calibri" w:cs="Times New Roman"/>
                <w:sz w:val="20"/>
                <w:szCs w:val="20"/>
              </w:rPr>
            </w:pPr>
          </w:p>
          <w:p w:rsidRPr="00544D71" w:rsidR="00E132DD" w:rsidP="00FB65AD" w:rsidRDefault="00866AC2" w14:paraId="3670914B" w14:textId="3AA496D0">
            <w:pPr>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 xml:space="preserve">Management locale - Rivista di amministrazione, finanza e controllo – </w:t>
            </w:r>
          </w:p>
          <w:p w:rsidRPr="00D8287D" w:rsidR="00E132DD" w:rsidP="00FB65AD" w:rsidRDefault="00E132DD" w14:paraId="1782CBBB" w14:textId="77777777">
            <w:pPr>
              <w:pStyle w:val="Paragrafoelenco"/>
              <w:numPr>
                <w:ilvl w:val="0"/>
                <w:numId w:val="27"/>
              </w:num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Anno VII – numero 7/8 – 2019 - Articolo pubblicato: “Il rapporto tra la politica e l’amministrazione – Gli effetti “perversi” dello spoils system”.</w:t>
            </w:r>
          </w:p>
          <w:p w:rsidRPr="00D8287D" w:rsidR="00803B39" w:rsidP="00FB65AD" w:rsidRDefault="00803B39" w14:paraId="0FCE847A" w14:textId="77777777">
            <w:pPr>
              <w:pStyle w:val="Paragrafoelenco"/>
              <w:numPr>
                <w:ilvl w:val="0"/>
                <w:numId w:val="27"/>
              </w:num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Anno VII – numero 6 – 2019 - Articolo pubblicato: “La legge concretezza: dal miglioramento dell’efficienza amministrativa al contrasto all’assenteismo”.</w:t>
            </w:r>
          </w:p>
          <w:p w:rsidR="00544D71" w:rsidP="00FB65AD" w:rsidRDefault="00544D71" w14:paraId="00BCF100" w14:textId="77777777">
            <w:pPr>
              <w:spacing w:after="0"/>
              <w:jc w:val="both"/>
              <w:rPr>
                <w:rFonts w:ascii="Times New Roman" w:hAnsi="Times New Roman" w:eastAsia="Calibri" w:cs="Times New Roman"/>
                <w:sz w:val="20"/>
                <w:szCs w:val="20"/>
              </w:rPr>
            </w:pPr>
          </w:p>
          <w:p w:rsidRPr="00544D71" w:rsidR="00E132DD" w:rsidP="00FB65AD" w:rsidRDefault="00866AC2" w14:paraId="6B7634B6" w14:textId="77777777">
            <w:pPr>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 xml:space="preserve">Quotidiano </w:t>
            </w:r>
            <w:r w:rsidRPr="00544D71" w:rsidR="00AA6150">
              <w:rPr>
                <w:rFonts w:ascii="Times New Roman" w:hAnsi="Times New Roman" w:eastAsia="Calibri" w:cs="Times New Roman"/>
                <w:sz w:val="20"/>
                <w:szCs w:val="20"/>
              </w:rPr>
              <w:t>“</w:t>
            </w:r>
            <w:r w:rsidRPr="00544D71" w:rsidR="00AC1AC0">
              <w:rPr>
                <w:rFonts w:ascii="Times New Roman" w:hAnsi="Times New Roman" w:eastAsia="Calibri" w:cs="Times New Roman"/>
                <w:sz w:val="20"/>
                <w:szCs w:val="20"/>
              </w:rPr>
              <w:t>Italia O</w:t>
            </w:r>
            <w:r w:rsidRPr="00544D71" w:rsidR="00AA6150">
              <w:rPr>
                <w:rFonts w:ascii="Times New Roman" w:hAnsi="Times New Roman" w:eastAsia="Calibri" w:cs="Times New Roman"/>
                <w:sz w:val="20"/>
                <w:szCs w:val="20"/>
              </w:rPr>
              <w:t>ggi”</w:t>
            </w:r>
            <w:r w:rsidRPr="00544D71">
              <w:rPr>
                <w:rFonts w:ascii="Times New Roman" w:hAnsi="Times New Roman" w:eastAsia="Calibri" w:cs="Times New Roman"/>
                <w:sz w:val="20"/>
                <w:szCs w:val="20"/>
              </w:rPr>
              <w:t xml:space="preserve"> – Articoli pubblicati</w:t>
            </w:r>
            <w:r w:rsidRPr="00544D71" w:rsidR="00AA6150">
              <w:rPr>
                <w:rFonts w:ascii="Times New Roman" w:hAnsi="Times New Roman" w:eastAsia="Calibri" w:cs="Times New Roman"/>
                <w:sz w:val="20"/>
                <w:szCs w:val="20"/>
              </w:rPr>
              <w:t>:</w:t>
            </w:r>
          </w:p>
          <w:p w:rsidRPr="00544D71" w:rsidR="00544D71" w:rsidP="00FB65AD" w:rsidRDefault="00D8287D" w14:paraId="30D10E4C" w14:textId="77777777">
            <w:pPr>
              <w:pStyle w:val="Paragrafoelenco"/>
              <w:numPr>
                <w:ilvl w:val="0"/>
                <w:numId w:val="27"/>
              </w:numPr>
              <w:spacing w:after="0"/>
              <w:jc w:val="both"/>
              <w:rPr>
                <w:rFonts w:ascii="Times New Roman" w:hAnsi="Times New Roman" w:eastAsia="Calibri" w:cs="Times New Roman"/>
                <w:sz w:val="20"/>
                <w:szCs w:val="20"/>
              </w:rPr>
            </w:pPr>
            <w:r w:rsidRPr="00544D71">
              <w:rPr>
                <w:rFonts w:ascii="Times New Roman" w:hAnsi="Times New Roman" w:eastAsia="Times New Roman" w:cs="Times New Roman"/>
                <w:sz w:val="20"/>
                <w:szCs w:val="20"/>
              </w:rPr>
              <w:t>“</w:t>
            </w:r>
            <w:r w:rsidRPr="00544D71" w:rsidR="00E132DD">
              <w:rPr>
                <w:rFonts w:ascii="Times New Roman" w:hAnsi="Times New Roman" w:eastAsia="Times New Roman" w:cs="Times New Roman"/>
                <w:sz w:val="20"/>
                <w:szCs w:val="20"/>
              </w:rPr>
              <w:t>Il 22 maggio 2018 è entrato in vigore il contratto collettivo nazionale di lavoro delle Funzioni locali in riferimento al decreto 75 del 20</w:t>
            </w:r>
            <w:r w:rsidRPr="00544D71">
              <w:rPr>
                <w:rFonts w:ascii="Times New Roman" w:hAnsi="Times New Roman" w:eastAsia="Times New Roman" w:cs="Times New Roman"/>
                <w:sz w:val="20"/>
                <w:szCs w:val="20"/>
              </w:rPr>
              <w:t>17” – venerdì 1° giugno 2018.</w:t>
            </w:r>
          </w:p>
          <w:p w:rsidRPr="00544D71" w:rsidR="00577F65" w:rsidP="00FB65AD" w:rsidRDefault="00866AC2" w14:paraId="5F1E5971" w14:textId="77777777">
            <w:pPr>
              <w:pStyle w:val="Paragrafoelenco"/>
              <w:numPr>
                <w:ilvl w:val="0"/>
                <w:numId w:val="27"/>
              </w:numPr>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w:t>
            </w:r>
            <w:r w:rsidRPr="00544D71" w:rsidR="00057115">
              <w:rPr>
                <w:rFonts w:ascii="Times New Roman" w:hAnsi="Times New Roman" w:eastAsia="Calibri" w:cs="Times New Roman"/>
                <w:sz w:val="20"/>
                <w:szCs w:val="20"/>
              </w:rPr>
              <w:t>I</w:t>
            </w:r>
            <w:r w:rsidRPr="00544D71" w:rsidR="00AA6150">
              <w:rPr>
                <w:rFonts w:ascii="Times New Roman" w:hAnsi="Times New Roman" w:eastAsia="Calibri" w:cs="Times New Roman"/>
                <w:sz w:val="20"/>
                <w:szCs w:val="20"/>
              </w:rPr>
              <w:t xml:space="preserve"> segretari comunali non vanno aboliti ma ripensati</w:t>
            </w:r>
            <w:r w:rsidRPr="00544D71">
              <w:rPr>
                <w:rFonts w:ascii="Times New Roman" w:hAnsi="Times New Roman" w:eastAsia="Calibri" w:cs="Times New Roman"/>
                <w:sz w:val="20"/>
                <w:szCs w:val="20"/>
              </w:rPr>
              <w:t>”</w:t>
            </w:r>
            <w:r w:rsidRPr="00544D71" w:rsidR="00AA6150">
              <w:rPr>
                <w:rFonts w:ascii="Times New Roman" w:hAnsi="Times New Roman" w:eastAsia="Calibri" w:cs="Times New Roman"/>
                <w:sz w:val="20"/>
                <w:szCs w:val="20"/>
              </w:rPr>
              <w:t xml:space="preserve"> - venerdì 3 maggio 2014</w:t>
            </w:r>
            <w:r w:rsidRPr="00544D71" w:rsidR="00E132DD">
              <w:rPr>
                <w:rFonts w:ascii="Times New Roman" w:hAnsi="Times New Roman" w:eastAsia="Calibri" w:cs="Times New Roman"/>
                <w:sz w:val="20"/>
                <w:szCs w:val="20"/>
              </w:rPr>
              <w:t>.</w:t>
            </w:r>
          </w:p>
          <w:p w:rsidRPr="00D8287D" w:rsidR="00577F65" w:rsidP="00FB65AD" w:rsidRDefault="00057115" w14:paraId="2A5A2A1B" w14:textId="77777777">
            <w:pPr>
              <w:pStyle w:val="Paragrafoelenco"/>
              <w:numPr>
                <w:ilvl w:val="0"/>
                <w:numId w:val="27"/>
              </w:numPr>
              <w:tabs>
                <w:tab w:val="left" w:pos="1080"/>
              </w:tabs>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lastRenderedPageBreak/>
              <w:t>“C</w:t>
            </w:r>
            <w:r w:rsidRPr="00D8287D" w:rsidR="00AA6150">
              <w:rPr>
                <w:rFonts w:ascii="Times New Roman" w:hAnsi="Times New Roman" w:eastAsia="Calibri" w:cs="Times New Roman"/>
                <w:sz w:val="20"/>
                <w:szCs w:val="20"/>
              </w:rPr>
              <w:t>entrale unica di committenza, non solo acquisti” – venerdì 3 aprile 2013</w:t>
            </w:r>
            <w:r w:rsidRPr="00D8287D" w:rsidR="00E132DD">
              <w:rPr>
                <w:rFonts w:ascii="Times New Roman" w:hAnsi="Times New Roman" w:eastAsia="Calibri" w:cs="Times New Roman"/>
                <w:sz w:val="20"/>
                <w:szCs w:val="20"/>
              </w:rPr>
              <w:t>.</w:t>
            </w:r>
          </w:p>
          <w:p w:rsidRPr="00D8287D" w:rsidR="00577F65" w:rsidP="00FB65AD" w:rsidRDefault="00057115" w14:paraId="600E106B" w14:textId="77777777">
            <w:pPr>
              <w:pStyle w:val="Paragrafoelenco"/>
              <w:numPr>
                <w:ilvl w:val="0"/>
                <w:numId w:val="27"/>
              </w:numPr>
              <w:tabs>
                <w:tab w:val="left" w:pos="1080"/>
              </w:tabs>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“C</w:t>
            </w:r>
            <w:r w:rsidRPr="00D8287D" w:rsidR="00AA6150">
              <w:rPr>
                <w:rFonts w:ascii="Times New Roman" w:hAnsi="Times New Roman" w:eastAsia="Calibri" w:cs="Times New Roman"/>
                <w:sz w:val="20"/>
                <w:szCs w:val="20"/>
              </w:rPr>
              <w:t>hi garantirà i segretari comunali?” – venerdì 26 gennaio 2007</w:t>
            </w:r>
          </w:p>
          <w:p w:rsidRPr="00D8287D" w:rsidR="00577F65" w:rsidP="00FB65AD" w:rsidRDefault="00057115" w14:paraId="1698C512" w14:textId="77777777">
            <w:pPr>
              <w:pStyle w:val="Paragrafoelenco"/>
              <w:numPr>
                <w:ilvl w:val="0"/>
                <w:numId w:val="27"/>
              </w:numPr>
              <w:tabs>
                <w:tab w:val="left" w:pos="1080"/>
              </w:tabs>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w:t>
            </w:r>
            <w:r w:rsidRPr="00D8287D" w:rsidR="00AA6150">
              <w:rPr>
                <w:rFonts w:ascii="Times New Roman" w:hAnsi="Times New Roman" w:eastAsia="Calibri" w:cs="Times New Roman"/>
                <w:sz w:val="20"/>
                <w:szCs w:val="20"/>
              </w:rPr>
              <w:t>egretari comunali: più garanzie nella scelta” – venerdì 2 maggio 2002</w:t>
            </w:r>
          </w:p>
          <w:p w:rsidRPr="00D8287D" w:rsidR="00577F65" w:rsidP="00FB65AD" w:rsidRDefault="00057115" w14:paraId="7DCD021A" w14:textId="77777777">
            <w:pPr>
              <w:pStyle w:val="Paragrafoelenco"/>
              <w:numPr>
                <w:ilvl w:val="0"/>
                <w:numId w:val="27"/>
              </w:numPr>
              <w:tabs>
                <w:tab w:val="left" w:pos="1080"/>
              </w:tabs>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w:t>
            </w:r>
            <w:r w:rsidRPr="00D8287D" w:rsidR="00AA6150">
              <w:rPr>
                <w:rFonts w:ascii="Times New Roman" w:hAnsi="Times New Roman" w:eastAsia="Calibri" w:cs="Times New Roman"/>
                <w:sz w:val="20"/>
                <w:szCs w:val="20"/>
              </w:rPr>
              <w:t>egretari comunali: una riforma da correggere” – venerdì 8 marzo 2002</w:t>
            </w:r>
            <w:r w:rsidRPr="00D8287D" w:rsidR="00D549F4">
              <w:rPr>
                <w:rFonts w:ascii="Times New Roman" w:hAnsi="Times New Roman" w:eastAsia="Calibri" w:cs="Times New Roman"/>
                <w:sz w:val="20"/>
                <w:szCs w:val="20"/>
              </w:rPr>
              <w:t>.</w:t>
            </w:r>
          </w:p>
          <w:p w:rsidR="00544D71" w:rsidP="00FB65AD" w:rsidRDefault="00544D71" w14:paraId="3CD692FC" w14:textId="77777777">
            <w:pPr>
              <w:spacing w:after="0"/>
              <w:jc w:val="both"/>
              <w:rPr>
                <w:rFonts w:ascii="Times New Roman" w:hAnsi="Times New Roman" w:eastAsia="Calibri" w:cs="Times New Roman"/>
                <w:sz w:val="20"/>
                <w:szCs w:val="20"/>
              </w:rPr>
            </w:pPr>
          </w:p>
          <w:p w:rsidRPr="00544D71" w:rsidR="00577F65" w:rsidP="00FB65AD" w:rsidRDefault="00866AC2" w14:paraId="0ED1AAFC" w14:textId="77777777">
            <w:pPr>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Maggioli editori - R</w:t>
            </w:r>
            <w:r w:rsidRPr="00544D71" w:rsidR="00AC1AC0">
              <w:rPr>
                <w:rFonts w:ascii="Times New Roman" w:hAnsi="Times New Roman" w:eastAsia="Calibri" w:cs="Times New Roman"/>
                <w:sz w:val="20"/>
                <w:szCs w:val="20"/>
              </w:rPr>
              <w:t>ivista “C</w:t>
            </w:r>
            <w:r w:rsidRPr="00544D71" w:rsidR="00DF0D7A">
              <w:rPr>
                <w:rFonts w:ascii="Times New Roman" w:hAnsi="Times New Roman" w:eastAsia="Calibri" w:cs="Times New Roman"/>
                <w:sz w:val="20"/>
                <w:szCs w:val="20"/>
              </w:rPr>
              <w:t>omuni d’I</w:t>
            </w:r>
            <w:r w:rsidRPr="00544D71" w:rsidR="00AC1AC0">
              <w:rPr>
                <w:rFonts w:ascii="Times New Roman" w:hAnsi="Times New Roman" w:eastAsia="Calibri" w:cs="Times New Roman"/>
                <w:sz w:val="20"/>
                <w:szCs w:val="20"/>
              </w:rPr>
              <w:t>talia”</w:t>
            </w:r>
            <w:r w:rsidRPr="00544D71">
              <w:rPr>
                <w:rFonts w:ascii="Times New Roman" w:hAnsi="Times New Roman" w:eastAsia="Calibri" w:cs="Times New Roman"/>
                <w:sz w:val="20"/>
                <w:szCs w:val="20"/>
              </w:rPr>
              <w:t xml:space="preserve"> – Articoli pubblicati:</w:t>
            </w:r>
          </w:p>
          <w:p w:rsidRPr="00D8287D" w:rsidR="00577F65" w:rsidP="00FB65AD" w:rsidRDefault="00401226" w14:paraId="1C994C6E" w14:textId="77777777">
            <w:pPr>
              <w:pStyle w:val="Paragrafoelenco"/>
              <w:numPr>
                <w:ilvl w:val="0"/>
                <w:numId w:val="27"/>
              </w:numPr>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P</w:t>
            </w:r>
            <w:r w:rsidRPr="00D8287D" w:rsidR="00AA6150">
              <w:rPr>
                <w:rFonts w:ascii="Times New Roman" w:hAnsi="Times New Roman" w:eastAsia="Calibri" w:cs="Times New Roman"/>
                <w:sz w:val="20"/>
                <w:szCs w:val="20"/>
              </w:rPr>
              <w:t xml:space="preserve">er una vera attuazione del federalismo fiscale: cosa c’è </w:t>
            </w:r>
            <w:r w:rsidRPr="00D8287D" w:rsidR="00866AC2">
              <w:rPr>
                <w:rFonts w:ascii="Times New Roman" w:hAnsi="Times New Roman" w:eastAsia="Calibri" w:cs="Times New Roman"/>
                <w:sz w:val="20"/>
                <w:szCs w:val="20"/>
              </w:rPr>
              <w:t>e</w:t>
            </w:r>
            <w:r w:rsidRPr="00D8287D" w:rsidR="00AA6150">
              <w:rPr>
                <w:rFonts w:ascii="Times New Roman" w:hAnsi="Times New Roman" w:eastAsia="Calibri" w:cs="Times New Roman"/>
                <w:sz w:val="20"/>
                <w:szCs w:val="20"/>
              </w:rPr>
              <w:t xml:space="preserve"> </w:t>
            </w:r>
            <w:r w:rsidRPr="00D8287D">
              <w:rPr>
                <w:rFonts w:ascii="Times New Roman" w:hAnsi="Times New Roman" w:eastAsia="Calibri" w:cs="Times New Roman"/>
                <w:sz w:val="20"/>
                <w:szCs w:val="20"/>
              </w:rPr>
              <w:t>cosa manca. M</w:t>
            </w:r>
            <w:r w:rsidRPr="00D8287D" w:rsidR="00AC1AC0">
              <w:rPr>
                <w:rFonts w:ascii="Times New Roman" w:hAnsi="Times New Roman" w:eastAsia="Calibri" w:cs="Times New Roman"/>
                <w:sz w:val="20"/>
                <w:szCs w:val="20"/>
              </w:rPr>
              <w:t>arzo - aprile 2009</w:t>
            </w:r>
            <w:r w:rsidRPr="00D8287D" w:rsidR="00D549F4">
              <w:rPr>
                <w:rFonts w:ascii="Times New Roman" w:hAnsi="Times New Roman" w:eastAsia="Calibri" w:cs="Times New Roman"/>
                <w:sz w:val="20"/>
                <w:szCs w:val="20"/>
              </w:rPr>
              <w:t>.</w:t>
            </w:r>
          </w:p>
          <w:p w:rsidR="00544D71" w:rsidP="00FB65AD" w:rsidRDefault="00544D71" w14:paraId="4015EB5B" w14:textId="77777777">
            <w:pPr>
              <w:spacing w:after="0"/>
              <w:jc w:val="both"/>
              <w:rPr>
                <w:rFonts w:ascii="Times New Roman" w:hAnsi="Times New Roman" w:eastAsia="Calibri" w:cs="Times New Roman"/>
                <w:sz w:val="20"/>
                <w:szCs w:val="20"/>
              </w:rPr>
            </w:pPr>
          </w:p>
          <w:p w:rsidRPr="00544D71" w:rsidR="00577F65" w:rsidP="00FB65AD" w:rsidRDefault="00544D71" w14:paraId="23F2E245" w14:textId="77777777">
            <w:pPr>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 xml:space="preserve">Barbieri e Noccioli editore </w:t>
            </w:r>
            <w:r>
              <w:rPr>
                <w:rFonts w:ascii="Times New Roman" w:hAnsi="Times New Roman" w:eastAsia="Calibri" w:cs="Times New Roman"/>
                <w:sz w:val="20"/>
                <w:szCs w:val="20"/>
              </w:rPr>
              <w:t xml:space="preserve">- </w:t>
            </w:r>
            <w:r w:rsidRPr="00544D71">
              <w:rPr>
                <w:rFonts w:ascii="Times New Roman" w:hAnsi="Times New Roman" w:eastAsia="Calibri" w:cs="Times New Roman"/>
                <w:sz w:val="20"/>
                <w:szCs w:val="20"/>
              </w:rPr>
              <w:t>R</w:t>
            </w:r>
            <w:r w:rsidRPr="00544D71" w:rsidR="00AA6150">
              <w:rPr>
                <w:rFonts w:ascii="Times New Roman" w:hAnsi="Times New Roman" w:eastAsia="Calibri" w:cs="Times New Roman"/>
                <w:sz w:val="20"/>
                <w:szCs w:val="20"/>
              </w:rPr>
              <w:t>ivista “</w:t>
            </w:r>
            <w:r w:rsidRPr="00544D71" w:rsidR="00057115">
              <w:rPr>
                <w:rFonts w:ascii="Times New Roman" w:hAnsi="Times New Roman" w:eastAsia="Calibri" w:cs="Times New Roman"/>
                <w:sz w:val="20"/>
                <w:szCs w:val="20"/>
              </w:rPr>
              <w:t>L’A</w:t>
            </w:r>
            <w:r w:rsidRPr="00544D71" w:rsidR="00AA6150">
              <w:rPr>
                <w:rFonts w:ascii="Times New Roman" w:hAnsi="Times New Roman" w:eastAsia="Calibri" w:cs="Times New Roman"/>
                <w:sz w:val="20"/>
                <w:szCs w:val="20"/>
              </w:rPr>
              <w:t>mministra</w:t>
            </w:r>
            <w:r w:rsidRPr="00544D71" w:rsidR="00057115">
              <w:rPr>
                <w:rFonts w:ascii="Times New Roman" w:hAnsi="Times New Roman" w:eastAsia="Calibri" w:cs="Times New Roman"/>
                <w:sz w:val="20"/>
                <w:szCs w:val="20"/>
              </w:rPr>
              <w:t>zione I</w:t>
            </w:r>
            <w:r w:rsidRPr="00544D71" w:rsidR="00AA6150">
              <w:rPr>
                <w:rFonts w:ascii="Times New Roman" w:hAnsi="Times New Roman" w:eastAsia="Calibri" w:cs="Times New Roman"/>
                <w:sz w:val="20"/>
                <w:szCs w:val="20"/>
              </w:rPr>
              <w:t>taliana” –</w:t>
            </w:r>
            <w:r w:rsidRPr="00544D71" w:rsidR="008A3583">
              <w:rPr>
                <w:rFonts w:ascii="Times New Roman" w:hAnsi="Times New Roman" w:eastAsia="Calibri" w:cs="Times New Roman"/>
                <w:sz w:val="20"/>
                <w:szCs w:val="20"/>
              </w:rPr>
              <w:t xml:space="preserve">, </w:t>
            </w:r>
            <w:r w:rsidRPr="00544D71" w:rsidR="00401226">
              <w:rPr>
                <w:rFonts w:ascii="Times New Roman" w:hAnsi="Times New Roman" w:eastAsia="Calibri" w:cs="Times New Roman"/>
                <w:sz w:val="20"/>
                <w:szCs w:val="20"/>
              </w:rPr>
              <w:t xml:space="preserve">i seguenti miei </w:t>
            </w:r>
            <w:r w:rsidRPr="00544D71" w:rsidR="00AA6150">
              <w:rPr>
                <w:rFonts w:ascii="Times New Roman" w:hAnsi="Times New Roman" w:eastAsia="Calibri" w:cs="Times New Roman"/>
                <w:sz w:val="20"/>
                <w:szCs w:val="20"/>
              </w:rPr>
              <w:t>articoli:</w:t>
            </w:r>
          </w:p>
          <w:p w:rsidRPr="00D8287D" w:rsidR="00577F65" w:rsidP="00FB65AD" w:rsidRDefault="00401226" w14:paraId="37DF2D3C" w14:textId="77777777">
            <w:pPr>
              <w:pStyle w:val="Paragrafoelenco"/>
              <w:numPr>
                <w:ilvl w:val="0"/>
                <w:numId w:val="27"/>
              </w:numPr>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L</w:t>
            </w:r>
            <w:r w:rsidRPr="00D8287D" w:rsidR="00AA6150">
              <w:rPr>
                <w:rFonts w:ascii="Times New Roman" w:hAnsi="Times New Roman" w:eastAsia="Calibri" w:cs="Times New Roman"/>
                <w:sz w:val="20"/>
                <w:szCs w:val="20"/>
              </w:rPr>
              <w:t>a figura del segretario comunale: patrimonio da salvaguardare o da dismettere? – maggio 2006</w:t>
            </w:r>
            <w:r w:rsidRPr="00D8287D" w:rsidR="00D549F4">
              <w:rPr>
                <w:rFonts w:ascii="Times New Roman" w:hAnsi="Times New Roman" w:eastAsia="Calibri" w:cs="Times New Roman"/>
                <w:sz w:val="20"/>
                <w:szCs w:val="20"/>
              </w:rPr>
              <w:t>.</w:t>
            </w:r>
          </w:p>
          <w:p w:rsidRPr="00D8287D" w:rsidR="00057115" w:rsidP="00FB65AD" w:rsidRDefault="00057115" w14:paraId="07D72B2B" w14:textId="77777777">
            <w:pPr>
              <w:spacing w:after="0"/>
              <w:ind w:left="360"/>
              <w:jc w:val="both"/>
              <w:rPr>
                <w:rFonts w:ascii="Times New Roman" w:hAnsi="Times New Roman" w:eastAsia="Calibri" w:cs="Times New Roman"/>
                <w:sz w:val="20"/>
                <w:szCs w:val="20"/>
              </w:rPr>
            </w:pPr>
          </w:p>
          <w:p w:rsidRPr="00544D71" w:rsidR="00577F65" w:rsidP="00FB65AD" w:rsidRDefault="00866AC2" w14:paraId="649FD853" w14:textId="77777777">
            <w:pPr>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Noccioli Editore - R</w:t>
            </w:r>
            <w:r w:rsidRPr="00544D71" w:rsidR="00057115">
              <w:rPr>
                <w:rFonts w:ascii="Times New Roman" w:hAnsi="Times New Roman" w:eastAsia="Calibri" w:cs="Times New Roman"/>
                <w:sz w:val="20"/>
                <w:szCs w:val="20"/>
              </w:rPr>
              <w:t>ivista “Nuova rassegna” –</w:t>
            </w:r>
            <w:r w:rsidRPr="00544D71">
              <w:rPr>
                <w:rFonts w:ascii="Times New Roman" w:hAnsi="Times New Roman" w:eastAsia="Calibri" w:cs="Times New Roman"/>
                <w:sz w:val="20"/>
                <w:szCs w:val="20"/>
              </w:rPr>
              <w:t xml:space="preserve"> A</w:t>
            </w:r>
            <w:r w:rsidRPr="00544D71" w:rsidR="00AA6150">
              <w:rPr>
                <w:rFonts w:ascii="Times New Roman" w:hAnsi="Times New Roman" w:eastAsia="Calibri" w:cs="Times New Roman"/>
                <w:sz w:val="20"/>
                <w:szCs w:val="20"/>
              </w:rPr>
              <w:t>rticoli</w:t>
            </w:r>
            <w:r w:rsidRPr="00544D71">
              <w:rPr>
                <w:rFonts w:ascii="Times New Roman" w:hAnsi="Times New Roman" w:eastAsia="Calibri" w:cs="Times New Roman"/>
                <w:sz w:val="20"/>
                <w:szCs w:val="20"/>
              </w:rPr>
              <w:t xml:space="preserve"> pubblicati</w:t>
            </w:r>
            <w:r w:rsidRPr="00544D71" w:rsidR="00AA6150">
              <w:rPr>
                <w:rFonts w:ascii="Times New Roman" w:hAnsi="Times New Roman" w:eastAsia="Calibri" w:cs="Times New Roman"/>
                <w:sz w:val="20"/>
                <w:szCs w:val="20"/>
              </w:rPr>
              <w:t>:</w:t>
            </w:r>
          </w:p>
          <w:p w:rsidRPr="00D8287D" w:rsidR="00866AC2" w:rsidP="00FB65AD" w:rsidRDefault="00057115" w14:paraId="633AE1D6" w14:textId="77777777">
            <w:pPr>
              <w:pStyle w:val="Paragrafoelenco"/>
              <w:numPr>
                <w:ilvl w:val="0"/>
                <w:numId w:val="27"/>
              </w:numPr>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w:t>
            </w:r>
            <w:r w:rsidRPr="00D8287D" w:rsidR="00AA6150">
              <w:rPr>
                <w:rFonts w:ascii="Times New Roman" w:hAnsi="Times New Roman" w:eastAsia="Calibri" w:cs="Times New Roman"/>
                <w:sz w:val="20"/>
                <w:szCs w:val="20"/>
              </w:rPr>
              <w:t>l segretario comunale è sempre in discussione – nuova rassegna 2003 – n. 8</w:t>
            </w:r>
            <w:r w:rsidRPr="00D8287D" w:rsidR="00D549F4">
              <w:rPr>
                <w:rFonts w:ascii="Times New Roman" w:hAnsi="Times New Roman" w:eastAsia="Calibri" w:cs="Times New Roman"/>
                <w:sz w:val="20"/>
                <w:szCs w:val="20"/>
              </w:rPr>
              <w:t>.</w:t>
            </w:r>
          </w:p>
          <w:p w:rsidRPr="00D8287D" w:rsidR="00866AC2" w:rsidP="00FB65AD" w:rsidRDefault="00866AC2" w14:paraId="64F6A7FB" w14:textId="77777777">
            <w:pPr>
              <w:suppressAutoHyphens/>
              <w:spacing w:after="0"/>
              <w:jc w:val="both"/>
              <w:rPr>
                <w:rFonts w:ascii="Times New Roman" w:hAnsi="Times New Roman" w:eastAsia="Calibri" w:cs="Times New Roman"/>
                <w:sz w:val="20"/>
                <w:szCs w:val="20"/>
              </w:rPr>
            </w:pPr>
          </w:p>
          <w:p w:rsidRPr="00544D71" w:rsidR="00866AC2" w:rsidP="00FB65AD" w:rsidRDefault="00C82130" w14:paraId="65972ED5" w14:textId="77777777">
            <w:pPr>
              <w:suppressAutoHyphens/>
              <w:spacing w:after="0"/>
              <w:jc w:val="both"/>
              <w:rPr>
                <w:rFonts w:ascii="Times New Roman" w:hAnsi="Times New Roman" w:eastAsia="Calibri" w:cs="Times New Roman"/>
                <w:sz w:val="20"/>
                <w:szCs w:val="20"/>
              </w:rPr>
            </w:pPr>
            <w:r w:rsidRPr="00544D71">
              <w:rPr>
                <w:rFonts w:ascii="Times New Roman" w:hAnsi="Times New Roman" w:eastAsia="Calibri" w:cs="Times New Roman"/>
                <w:sz w:val="20"/>
                <w:szCs w:val="20"/>
              </w:rPr>
              <w:t>Noccioli Editor</w:t>
            </w:r>
            <w:r w:rsidRPr="00544D71" w:rsidR="00544D71">
              <w:rPr>
                <w:rFonts w:ascii="Times New Roman" w:hAnsi="Times New Roman" w:eastAsia="Calibri" w:cs="Times New Roman"/>
                <w:sz w:val="20"/>
                <w:szCs w:val="20"/>
              </w:rPr>
              <w:t>e</w:t>
            </w:r>
            <w:r w:rsidRPr="00544D71">
              <w:rPr>
                <w:rFonts w:ascii="Times New Roman" w:hAnsi="Times New Roman" w:eastAsia="Calibri" w:cs="Times New Roman"/>
                <w:sz w:val="20"/>
                <w:szCs w:val="20"/>
              </w:rPr>
              <w:t xml:space="preserve"> - R</w:t>
            </w:r>
            <w:r w:rsidRPr="00544D71" w:rsidR="00057115">
              <w:rPr>
                <w:rFonts w:ascii="Times New Roman" w:hAnsi="Times New Roman" w:eastAsia="Calibri" w:cs="Times New Roman"/>
                <w:sz w:val="20"/>
                <w:szCs w:val="20"/>
              </w:rPr>
              <w:t>ivista “L</w:t>
            </w:r>
            <w:r w:rsidRPr="00544D71" w:rsidR="00AA6150">
              <w:rPr>
                <w:rFonts w:ascii="Times New Roman" w:hAnsi="Times New Roman" w:eastAsia="Calibri" w:cs="Times New Roman"/>
                <w:sz w:val="20"/>
                <w:szCs w:val="20"/>
              </w:rPr>
              <w:t xml:space="preserve">a </w:t>
            </w:r>
            <w:r w:rsidRPr="00544D71" w:rsidR="00057115">
              <w:rPr>
                <w:rFonts w:ascii="Times New Roman" w:hAnsi="Times New Roman" w:eastAsia="Calibri" w:cs="Times New Roman"/>
                <w:sz w:val="20"/>
                <w:szCs w:val="20"/>
              </w:rPr>
              <w:t xml:space="preserve">voce delle autonomie locali” </w:t>
            </w:r>
            <w:r w:rsidRPr="00544D71">
              <w:rPr>
                <w:rFonts w:ascii="Times New Roman" w:hAnsi="Times New Roman" w:eastAsia="Calibri" w:cs="Times New Roman"/>
                <w:sz w:val="20"/>
                <w:szCs w:val="20"/>
              </w:rPr>
              <w:t>– Articoli pubblicati</w:t>
            </w:r>
            <w:r w:rsidRPr="00544D71" w:rsidR="00AA6150">
              <w:rPr>
                <w:rFonts w:ascii="Times New Roman" w:hAnsi="Times New Roman" w:eastAsia="Calibri" w:cs="Times New Roman"/>
                <w:sz w:val="20"/>
                <w:szCs w:val="20"/>
              </w:rPr>
              <w:t>:</w:t>
            </w:r>
          </w:p>
          <w:p w:rsidRPr="00D8287D" w:rsidR="00577F65" w:rsidP="00FB65AD" w:rsidRDefault="00057115" w14:paraId="73EC9BBC" w14:textId="77777777">
            <w:pPr>
              <w:pStyle w:val="Paragrafoelenco"/>
              <w:numPr>
                <w:ilvl w:val="0"/>
                <w:numId w:val="27"/>
              </w:numPr>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w:t>
            </w:r>
            <w:r w:rsidRPr="00D8287D" w:rsidR="00AA6150">
              <w:rPr>
                <w:rFonts w:ascii="Times New Roman" w:hAnsi="Times New Roman" w:eastAsia="Calibri" w:cs="Times New Roman"/>
                <w:sz w:val="20"/>
                <w:szCs w:val="20"/>
              </w:rPr>
              <w:t>eg</w:t>
            </w:r>
            <w:r w:rsidRPr="00D8287D">
              <w:rPr>
                <w:rFonts w:ascii="Times New Roman" w:hAnsi="Times New Roman" w:eastAsia="Calibri" w:cs="Times New Roman"/>
                <w:sz w:val="20"/>
                <w:szCs w:val="20"/>
              </w:rPr>
              <w:t>retari comunali e provinciali. D</w:t>
            </w:r>
            <w:r w:rsidRPr="00D8287D" w:rsidR="00AA6150">
              <w:rPr>
                <w:rFonts w:ascii="Times New Roman" w:hAnsi="Times New Roman" w:eastAsia="Calibri" w:cs="Times New Roman"/>
                <w:sz w:val="20"/>
                <w:szCs w:val="20"/>
              </w:rPr>
              <w:t>al parere di legittimità al visto di conformità. limiti della potestà normativa dei comuni e delle province” – marzo - giugno 1998</w:t>
            </w:r>
            <w:r w:rsidR="00544D71">
              <w:rPr>
                <w:rFonts w:ascii="Times New Roman" w:hAnsi="Times New Roman" w:eastAsia="Calibri" w:cs="Times New Roman"/>
                <w:sz w:val="20"/>
                <w:szCs w:val="20"/>
              </w:rPr>
              <w:t>.</w:t>
            </w:r>
          </w:p>
          <w:p w:rsidRPr="00D8287D" w:rsidR="00577F65" w:rsidP="00FB65AD" w:rsidRDefault="00057115" w14:paraId="571F6CE3" w14:textId="77777777">
            <w:pPr>
              <w:pStyle w:val="Paragrafoelenco"/>
              <w:numPr>
                <w:ilvl w:val="0"/>
                <w:numId w:val="27"/>
              </w:numPr>
              <w:suppressAutoHyphens/>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I</w:t>
            </w:r>
            <w:r w:rsidRPr="00D8287D" w:rsidR="00AA6150">
              <w:rPr>
                <w:rFonts w:ascii="Times New Roman" w:hAnsi="Times New Roman" w:eastAsia="Calibri" w:cs="Times New Roman"/>
                <w:sz w:val="20"/>
                <w:szCs w:val="20"/>
              </w:rPr>
              <w:t>l parere di legittimità del segretario comunale – gennaio – aprile 1997</w:t>
            </w:r>
            <w:r w:rsidRPr="00D8287D" w:rsidR="00D549F4">
              <w:rPr>
                <w:rFonts w:ascii="Times New Roman" w:hAnsi="Times New Roman" w:eastAsia="Calibri" w:cs="Times New Roman"/>
                <w:sz w:val="20"/>
                <w:szCs w:val="20"/>
              </w:rPr>
              <w:t>.</w:t>
            </w:r>
          </w:p>
        </w:tc>
      </w:tr>
    </w:tbl>
    <w:p w:rsidRPr="00D8287D" w:rsidR="006C1582" w:rsidP="007B2677" w:rsidRDefault="006C1582" w14:paraId="716CD8BA" w14:textId="77777777">
      <w:pPr>
        <w:spacing w:after="0" w:line="240" w:lineRule="auto"/>
        <w:jc w:val="both"/>
        <w:rPr>
          <w:rFonts w:ascii="Times New Roman" w:hAnsi="Times New Roman" w:eastAsia="Calibri" w:cs="Times New Roman"/>
          <w:sz w:val="20"/>
          <w:szCs w:val="20"/>
        </w:rPr>
      </w:pPr>
    </w:p>
    <w:p w:rsidRPr="00D8287D" w:rsidR="005D7968" w:rsidP="007B2677" w:rsidRDefault="005D7968" w14:paraId="6D32E71B" w14:textId="77777777">
      <w:pPr>
        <w:spacing w:after="0" w:line="240" w:lineRule="auto"/>
        <w:jc w:val="both"/>
        <w:rPr>
          <w:rFonts w:ascii="Times New Roman" w:hAnsi="Times New Roman" w:eastAsia="Calibri" w:cs="Times New Roman"/>
          <w:sz w:val="20"/>
          <w:szCs w:val="20"/>
        </w:rPr>
      </w:pPr>
    </w:p>
    <w:tbl>
      <w:tblPr>
        <w:tblW w:w="0" w:type="auto"/>
        <w:tblInd w:w="2" w:type="dxa"/>
        <w:tblCellMar>
          <w:left w:w="10" w:type="dxa"/>
          <w:right w:w="10" w:type="dxa"/>
        </w:tblCellMar>
        <w:tblLook w:val="0000" w:firstRow="0" w:lastRow="0" w:firstColumn="0" w:lastColumn="0" w:noHBand="0" w:noVBand="0"/>
      </w:tblPr>
      <w:tblGrid>
        <w:gridCol w:w="2709"/>
        <w:gridCol w:w="277"/>
        <w:gridCol w:w="6640"/>
      </w:tblGrid>
      <w:tr w:rsidRPr="00FC3F91" w:rsidR="00AC1AC0" w:rsidTr="00871AB6" w14:paraId="490987F1" w14:textId="77777777">
        <w:trPr>
          <w:trHeight w:val="4101"/>
        </w:trPr>
        <w:tc>
          <w:tcPr>
            <w:tcW w:w="2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C551E0" w:rsidP="00DF0D7A" w:rsidRDefault="001C57C7" w14:paraId="2DC3C124" w14:textId="1B956051">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 xml:space="preserve">Altre capacità e competenze </w:t>
            </w:r>
            <w:r w:rsidR="00C737C6">
              <w:rPr>
                <w:rFonts w:ascii="Times New Roman" w:hAnsi="Times New Roman" w:eastAsia="Calibri" w:cs="Times New Roman"/>
                <w:b/>
                <w:sz w:val="20"/>
                <w:szCs w:val="20"/>
              </w:rPr>
              <w:t>Attività di forma</w:t>
            </w:r>
            <w:r w:rsidR="004E6433">
              <w:rPr>
                <w:rFonts w:ascii="Times New Roman" w:hAnsi="Times New Roman" w:eastAsia="Calibri" w:cs="Times New Roman"/>
                <w:b/>
                <w:sz w:val="20"/>
                <w:szCs w:val="20"/>
              </w:rPr>
              <w:t xml:space="preserve">zione – docenza </w:t>
            </w:r>
          </w:p>
          <w:p w:rsidR="00C551E0" w:rsidP="00DF0D7A" w:rsidRDefault="00C551E0" w14:paraId="14AACC4B"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096A0D47"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4ABB0B5C"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639157BF"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095A0E5C"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29218924"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683F39E8"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1D423EA4"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22E0E447"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72C9EC0F"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7AD00769"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74ED07E6"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0C603DEA"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5A559DC7"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16667211"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7B1BCC65" w14:textId="26AB066B">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0A21FFB4" w14:textId="073CA121">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3BFE3486" w14:textId="2231C1BD">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69E226F4" w14:textId="23FD60CB">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4A7712C7" w14:textId="55183DA0">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1E00FB18" w14:textId="26AD84A3">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69C62E8A" w14:textId="72F44F5A">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871AB6" w:rsidRDefault="001C57C7" w14:paraId="2232F636" w14:textId="77777777">
            <w:pPr>
              <w:widowControl w:val="0"/>
              <w:suppressAutoHyphens/>
              <w:spacing w:before="20" w:after="20" w:line="240" w:lineRule="auto"/>
              <w:ind w:right="33"/>
              <w:rPr>
                <w:rFonts w:ascii="Times New Roman" w:hAnsi="Times New Roman" w:eastAsia="Calibri" w:cs="Times New Roman"/>
                <w:b/>
                <w:sz w:val="20"/>
                <w:szCs w:val="20"/>
              </w:rPr>
            </w:pPr>
          </w:p>
          <w:p w:rsidR="001C57C7" w:rsidP="00DF0D7A" w:rsidRDefault="001C57C7" w14:paraId="2E442498"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1C57C7" w:rsidP="00DF0D7A" w:rsidRDefault="001C57C7" w14:paraId="31B88604"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0369EE60" w14:textId="46CFECB4">
            <w:pPr>
              <w:widowControl w:val="0"/>
              <w:suppressAutoHyphens/>
              <w:spacing w:before="20" w:after="20" w:line="240" w:lineRule="auto"/>
              <w:ind w:right="33"/>
              <w:jc w:val="right"/>
              <w:rPr>
                <w:rFonts w:ascii="Times New Roman" w:hAnsi="Times New Roman" w:eastAsia="Calibri" w:cs="Times New Roman"/>
                <w:b/>
                <w:sz w:val="20"/>
                <w:szCs w:val="20"/>
              </w:rPr>
            </w:pPr>
            <w:r>
              <w:rPr>
                <w:rFonts w:ascii="Times New Roman" w:hAnsi="Times New Roman" w:eastAsia="Calibri" w:cs="Times New Roman"/>
                <w:b/>
                <w:sz w:val="20"/>
                <w:szCs w:val="20"/>
              </w:rPr>
              <w:lastRenderedPageBreak/>
              <w:t>Lezioni universitarie</w:t>
            </w:r>
          </w:p>
          <w:p w:rsidR="00C551E0" w:rsidP="00DF0D7A" w:rsidRDefault="00C551E0" w14:paraId="6C457F51"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3D4B8896"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0F4E0F60"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5132E09D"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5055A7C2"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1CC11AC3"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3DAF3524"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C551E0" w:rsidP="00DF0D7A" w:rsidRDefault="00C551E0" w14:paraId="78F594B4"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Pr="00D8287D" w:rsidR="00C551E0" w:rsidP="00871AB6" w:rsidRDefault="00C551E0" w14:paraId="54D8E900" w14:textId="5258CFBA">
            <w:pPr>
              <w:widowControl w:val="0"/>
              <w:suppressAutoHyphens/>
              <w:spacing w:before="20" w:after="20" w:line="240" w:lineRule="auto"/>
              <w:ind w:right="33"/>
              <w:rPr>
                <w:rFonts w:ascii="Times New Roman" w:hAnsi="Times New Roman" w:eastAsia="Calibri" w:cs="Times New Roman"/>
                <w:b/>
                <w:sz w:val="20"/>
                <w:szCs w:val="20"/>
              </w:rPr>
            </w:pPr>
          </w:p>
        </w:tc>
        <w:tc>
          <w:tcPr>
            <w:tcW w:w="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AC1AC0" w:rsidP="00A113A2" w:rsidRDefault="00AC1AC0" w14:paraId="206F77F3"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1C57C7" w:rsidR="004E6433" w:rsidP="004E6433" w:rsidRDefault="00C737C6" w14:paraId="3B055CC6" w14:textId="1F9B5F7D">
            <w:pPr>
              <w:pStyle w:val="Nessunaspaziatura"/>
              <w:spacing w:line="276" w:lineRule="auto"/>
              <w:jc w:val="both"/>
              <w:rPr>
                <w:rFonts w:ascii="Times New Roman" w:hAnsi="Times New Roman" w:cs="Times New Roman"/>
                <w:sz w:val="20"/>
                <w:szCs w:val="20"/>
              </w:rPr>
            </w:pPr>
            <w:r w:rsidRPr="004E6433">
              <w:rPr>
                <w:rFonts w:ascii="Times New Roman" w:hAnsi="Times New Roman" w:eastAsia="Calibri" w:cs="Times New Roman"/>
                <w:sz w:val="20"/>
                <w:szCs w:val="20"/>
              </w:rPr>
              <w:t>Ho acquisit</w:t>
            </w:r>
            <w:r w:rsidRPr="004E6433" w:rsidR="004E6433">
              <w:rPr>
                <w:rFonts w:ascii="Times New Roman" w:hAnsi="Times New Roman" w:eastAsia="Calibri" w:cs="Times New Roman"/>
                <w:sz w:val="20"/>
                <w:szCs w:val="20"/>
              </w:rPr>
              <w:t>o competenze nell’</w:t>
            </w:r>
            <w:r w:rsidRPr="004E6433" w:rsidR="004E6433">
              <w:rPr>
                <w:rFonts w:ascii="Times New Roman" w:hAnsi="Times New Roman" w:cs="Times New Roman"/>
                <w:sz w:val="20"/>
                <w:szCs w:val="20"/>
              </w:rPr>
              <w:t>attività di formazione diretta ai dipendenti della pubblica amministrazione nonché di docenza</w:t>
            </w:r>
            <w:r w:rsidR="001C57C7">
              <w:rPr>
                <w:rFonts w:ascii="Times New Roman" w:hAnsi="Times New Roman" w:cs="Times New Roman"/>
                <w:sz w:val="20"/>
                <w:szCs w:val="20"/>
              </w:rPr>
              <w:t>:</w:t>
            </w:r>
          </w:p>
          <w:p w:rsidRPr="004E6433" w:rsidR="004E6433" w:rsidP="004E6433" w:rsidRDefault="004E6433" w14:paraId="5002DD5E" w14:textId="77777777">
            <w:pPr>
              <w:pStyle w:val="Nessunaspaziatura"/>
              <w:spacing w:line="276" w:lineRule="auto"/>
              <w:jc w:val="both"/>
              <w:rPr>
                <w:rFonts w:ascii="Times New Roman" w:hAnsi="Times New Roman" w:cs="Times New Roman"/>
                <w:b/>
                <w:bCs/>
                <w:sz w:val="20"/>
                <w:szCs w:val="20"/>
              </w:rPr>
            </w:pPr>
          </w:p>
          <w:p w:rsidR="001C57C7" w:rsidP="004E6433" w:rsidRDefault="004E6433" w14:paraId="6B232ED6" w14:textId="77777777">
            <w:pPr>
              <w:pStyle w:val="Nessunaspaziatura"/>
              <w:numPr>
                <w:ilvl w:val="0"/>
                <w:numId w:val="31"/>
              </w:numPr>
              <w:spacing w:line="276" w:lineRule="auto"/>
              <w:ind w:left="360"/>
              <w:jc w:val="both"/>
              <w:rPr>
                <w:rFonts w:ascii="Times New Roman" w:hAnsi="Times New Roman" w:cs="Times New Roman"/>
                <w:b/>
                <w:color w:val="0000FF"/>
                <w:sz w:val="20"/>
                <w:szCs w:val="20"/>
              </w:rPr>
            </w:pPr>
            <w:r w:rsidRPr="001C57C7">
              <w:rPr>
                <w:rFonts w:ascii="Times New Roman" w:hAnsi="Times New Roman" w:cs="Times New Roman"/>
                <w:bCs/>
                <w:sz w:val="20"/>
                <w:szCs w:val="20"/>
              </w:rPr>
              <w:t xml:space="preserve">27 settembre 2019 – </w:t>
            </w:r>
            <w:r w:rsidRPr="001C57C7" w:rsidR="001C57C7">
              <w:rPr>
                <w:rFonts w:ascii="Times New Roman" w:hAnsi="Times New Roman" w:cs="Times New Roman"/>
                <w:bCs/>
                <w:sz w:val="20"/>
                <w:szCs w:val="20"/>
              </w:rPr>
              <w:t xml:space="preserve">Maggioli, Santarcangelo di Romagna, </w:t>
            </w:r>
            <w:r w:rsidRPr="001C57C7">
              <w:rPr>
                <w:rFonts w:ascii="Times New Roman" w:hAnsi="Times New Roman" w:cs="Times New Roman"/>
                <w:bCs/>
                <w:sz w:val="20"/>
                <w:szCs w:val="20"/>
              </w:rPr>
              <w:t>Videoconferenza in Dir</w:t>
            </w:r>
            <w:r w:rsidRPr="001C57C7" w:rsidR="001C57C7">
              <w:rPr>
                <w:rFonts w:ascii="Times New Roman" w:hAnsi="Times New Roman" w:cs="Times New Roman"/>
                <w:bCs/>
                <w:sz w:val="20"/>
                <w:szCs w:val="20"/>
              </w:rPr>
              <w:t>etta sul tema</w:t>
            </w:r>
            <w:r w:rsidR="001C57C7">
              <w:rPr>
                <w:rFonts w:ascii="Times New Roman" w:hAnsi="Times New Roman" w:cs="Times New Roman"/>
                <w:b/>
                <w:color w:val="0000FF"/>
                <w:sz w:val="20"/>
                <w:szCs w:val="20"/>
              </w:rPr>
              <w:t xml:space="preserve"> «La legge concretezza (Legge n. 56/2019) – Dal miglioramento dell’efficienza amministrativa al contrasto all’assenteismo» </w:t>
            </w:r>
          </w:p>
          <w:p w:rsidRPr="004E6433" w:rsidR="004E6433" w:rsidP="001C57C7" w:rsidRDefault="001C57C7" w14:paraId="2C9A3873" w14:textId="0B26D0C1">
            <w:pPr>
              <w:pStyle w:val="Nessunaspaziatura"/>
              <w:spacing w:line="276" w:lineRule="auto"/>
              <w:ind w:left="360"/>
              <w:jc w:val="both"/>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 </w:t>
            </w:r>
            <w:r w:rsidR="004E6433">
              <w:rPr>
                <w:rFonts w:ascii="Times New Roman" w:hAnsi="Times New Roman" w:cs="Times New Roman"/>
                <w:b/>
                <w:color w:val="0000FF"/>
                <w:sz w:val="20"/>
                <w:szCs w:val="20"/>
              </w:rPr>
              <w:t xml:space="preserve"> </w:t>
            </w:r>
          </w:p>
          <w:p w:rsidRPr="004E6433" w:rsidR="00C737C6" w:rsidP="004E6433" w:rsidRDefault="006C1582" w14:paraId="7C62A48B" w14:textId="405C3641">
            <w:pPr>
              <w:pStyle w:val="Nessunaspaziatura"/>
              <w:numPr>
                <w:ilvl w:val="0"/>
                <w:numId w:val="31"/>
              </w:numPr>
              <w:spacing w:line="276" w:lineRule="auto"/>
              <w:ind w:left="360"/>
              <w:jc w:val="both"/>
              <w:rPr>
                <w:rFonts w:ascii="Times New Roman" w:hAnsi="Times New Roman" w:cs="Times New Roman"/>
                <w:b/>
                <w:color w:val="0000FF"/>
                <w:sz w:val="20"/>
                <w:szCs w:val="20"/>
              </w:rPr>
            </w:pPr>
            <w:r w:rsidRPr="004E6433">
              <w:rPr>
                <w:rFonts w:ascii="Times New Roman" w:hAnsi="Times New Roman" w:eastAsia="Calibri" w:cs="Times New Roman"/>
                <w:sz w:val="20"/>
                <w:szCs w:val="20"/>
              </w:rPr>
              <w:t>10 giugno 2010</w:t>
            </w:r>
            <w:r w:rsidRPr="004E6433" w:rsidR="00D20C42">
              <w:rPr>
                <w:rFonts w:ascii="Times New Roman" w:hAnsi="Times New Roman" w:eastAsia="Calibri" w:cs="Times New Roman"/>
                <w:sz w:val="20"/>
                <w:szCs w:val="20"/>
              </w:rPr>
              <w:t xml:space="preserve"> - Potenza - Convegno organizzato dalla Regione Basilicata in collaborazione con Format S.r.l. sul tema «</w:t>
            </w:r>
            <w:r w:rsidRPr="004E6433" w:rsidR="00D20C42">
              <w:rPr>
                <w:rFonts w:ascii="Times New Roman" w:hAnsi="Times New Roman" w:cs="Times New Roman"/>
                <w:b/>
                <w:color w:val="0000FF"/>
                <w:sz w:val="20"/>
                <w:szCs w:val="20"/>
              </w:rPr>
              <w:t>LA PUBBLICA AMMINISTRAZIONE DOPO LA RIFORMA BRUNETTA»</w:t>
            </w:r>
          </w:p>
          <w:p w:rsidRPr="004E6433" w:rsidR="00D20C42" w:rsidP="004E6433" w:rsidRDefault="00D20C42" w14:paraId="2384CBB3" w14:textId="5A2471F9">
            <w:pPr>
              <w:pStyle w:val="Nessunaspaziatura"/>
              <w:numPr>
                <w:ilvl w:val="0"/>
                <w:numId w:val="31"/>
              </w:numPr>
              <w:spacing w:line="276" w:lineRule="auto"/>
              <w:ind w:left="360"/>
              <w:jc w:val="both"/>
              <w:rPr>
                <w:rFonts w:ascii="Times New Roman" w:hAnsi="Times New Roman" w:cs="Times New Roman"/>
                <w:b/>
                <w:color w:val="0000FF"/>
                <w:sz w:val="20"/>
                <w:szCs w:val="20"/>
              </w:rPr>
            </w:pPr>
            <w:r w:rsidRPr="004E6433">
              <w:rPr>
                <w:rFonts w:ascii="Times New Roman" w:hAnsi="Times New Roman" w:eastAsia="Calibri" w:cs="Times New Roman"/>
                <w:sz w:val="20"/>
                <w:szCs w:val="20"/>
              </w:rPr>
              <w:t>11 giugno 2010 – Matera - Convegno organizzato dalla Regione Basilicata in collaborazione con Format S.r.l. sul tema «</w:t>
            </w:r>
            <w:r w:rsidRPr="004E6433">
              <w:rPr>
                <w:rFonts w:ascii="Times New Roman" w:hAnsi="Times New Roman" w:cs="Times New Roman"/>
                <w:b/>
                <w:color w:val="0000FF"/>
                <w:sz w:val="20"/>
                <w:szCs w:val="20"/>
              </w:rPr>
              <w:t>LA PUBBLICA AMMINISTRAZIONE DOPO LA RIFORMA BRUNETTA»</w:t>
            </w:r>
          </w:p>
          <w:p w:rsidRPr="004E6433" w:rsidR="00D20C42" w:rsidP="004E6433" w:rsidRDefault="00D20C42" w14:paraId="3870F850" w14:textId="77777777">
            <w:pPr>
              <w:pStyle w:val="Nessunaspaziatura"/>
              <w:spacing w:line="276" w:lineRule="auto"/>
              <w:jc w:val="both"/>
              <w:rPr>
                <w:rFonts w:ascii="Times New Roman" w:hAnsi="Times New Roman" w:eastAsia="Calibri" w:cs="Times New Roman"/>
                <w:b/>
                <w:sz w:val="20"/>
                <w:szCs w:val="20"/>
              </w:rPr>
            </w:pPr>
          </w:p>
          <w:p w:rsidRPr="00871AB6" w:rsidR="00D20C42" w:rsidP="004E6433" w:rsidRDefault="00D20C42" w14:paraId="0AAB2C05" w14:textId="3B070939">
            <w:pPr>
              <w:pStyle w:val="Nessunaspaziatura"/>
              <w:numPr>
                <w:ilvl w:val="0"/>
                <w:numId w:val="31"/>
              </w:numPr>
              <w:spacing w:line="276" w:lineRule="auto"/>
              <w:ind w:left="360"/>
              <w:jc w:val="both"/>
              <w:rPr>
                <w:rFonts w:ascii="Times New Roman" w:hAnsi="Times New Roman" w:eastAsia="Calibri" w:cs="Times New Roman"/>
                <w:sz w:val="20"/>
                <w:szCs w:val="20"/>
              </w:rPr>
            </w:pPr>
            <w:r w:rsidRPr="004E6433">
              <w:rPr>
                <w:rFonts w:ascii="Times New Roman" w:hAnsi="Times New Roman" w:eastAsia="Calibri" w:cs="Times New Roman"/>
                <w:sz w:val="20"/>
                <w:szCs w:val="20"/>
              </w:rPr>
              <w:t xml:space="preserve">Aprile – Giugno 2005: </w:t>
            </w:r>
            <w:r w:rsidRPr="004E6433" w:rsidR="00C737C6">
              <w:rPr>
                <w:rFonts w:ascii="Times New Roman" w:hAnsi="Times New Roman" w:eastAsia="Calibri" w:cs="Times New Roman"/>
                <w:sz w:val="20"/>
                <w:szCs w:val="20"/>
              </w:rPr>
              <w:t>Rapolano Terme (Siena) sugli atti amministrativi e sui flussi documentali</w:t>
            </w:r>
          </w:p>
          <w:p w:rsidRPr="00871AB6" w:rsidR="001C57C7" w:rsidP="00871AB6" w:rsidRDefault="00D20C42" w14:paraId="08537F73" w14:textId="59C69FEF">
            <w:pPr>
              <w:pStyle w:val="Nessunaspaziatura"/>
              <w:numPr>
                <w:ilvl w:val="0"/>
                <w:numId w:val="31"/>
              </w:numPr>
              <w:spacing w:line="276" w:lineRule="auto"/>
              <w:ind w:left="360"/>
              <w:jc w:val="both"/>
              <w:rPr>
                <w:rFonts w:ascii="Times New Roman" w:hAnsi="Times New Roman" w:eastAsia="Calibri" w:cs="Times New Roman"/>
                <w:sz w:val="20"/>
                <w:szCs w:val="20"/>
              </w:rPr>
            </w:pPr>
            <w:r w:rsidRPr="004E6433">
              <w:rPr>
                <w:rFonts w:ascii="Times New Roman" w:hAnsi="Times New Roman" w:eastAsia="Calibri" w:cs="Times New Roman"/>
                <w:sz w:val="20"/>
                <w:szCs w:val="20"/>
              </w:rPr>
              <w:t xml:space="preserve">Aprile – Giugno 2005: </w:t>
            </w:r>
            <w:r w:rsidRPr="004E6433" w:rsidR="00C737C6">
              <w:rPr>
                <w:rFonts w:ascii="Times New Roman" w:hAnsi="Times New Roman" w:eastAsia="Calibri" w:cs="Times New Roman"/>
                <w:sz w:val="20"/>
                <w:szCs w:val="20"/>
              </w:rPr>
              <w:t>Asciano (Siena) in materia di organizzazione del personale e di contabilità degli enti locali</w:t>
            </w:r>
          </w:p>
          <w:p w:rsidRPr="00871AB6" w:rsidR="001C57C7" w:rsidP="00871AB6" w:rsidRDefault="00D20C42" w14:paraId="218038FF" w14:textId="4F5E8D99">
            <w:pPr>
              <w:pStyle w:val="Nessunaspaziatura"/>
              <w:numPr>
                <w:ilvl w:val="0"/>
                <w:numId w:val="31"/>
              </w:numPr>
              <w:spacing w:line="276" w:lineRule="auto"/>
              <w:ind w:left="360"/>
              <w:jc w:val="both"/>
              <w:rPr>
                <w:rFonts w:ascii="Times New Roman" w:hAnsi="Times New Roman" w:eastAsia="Calibri" w:cs="Times New Roman"/>
                <w:sz w:val="20"/>
                <w:szCs w:val="20"/>
              </w:rPr>
            </w:pPr>
            <w:r w:rsidRPr="001C57C7">
              <w:rPr>
                <w:rFonts w:ascii="Times New Roman" w:hAnsi="Times New Roman" w:eastAsia="Calibri" w:cs="Times New Roman"/>
                <w:sz w:val="20"/>
                <w:szCs w:val="20"/>
              </w:rPr>
              <w:t xml:space="preserve">Settembre – dicembre 2004 </w:t>
            </w:r>
            <w:r w:rsidRPr="001C57C7" w:rsidR="00C737C6">
              <w:rPr>
                <w:rFonts w:ascii="Times New Roman" w:hAnsi="Times New Roman" w:eastAsia="Calibri" w:cs="Times New Roman"/>
                <w:sz w:val="20"/>
                <w:szCs w:val="20"/>
              </w:rPr>
              <w:t xml:space="preserve">Anagni (Frosinone) in materia di “fondi strutturali” </w:t>
            </w:r>
          </w:p>
          <w:p w:rsidRPr="001C57C7" w:rsidR="00C737C6" w:rsidP="004E6433" w:rsidRDefault="004E6433" w14:paraId="2C7CB65A" w14:textId="07A1FDB1">
            <w:pPr>
              <w:pStyle w:val="Nessunaspaziatura"/>
              <w:numPr>
                <w:ilvl w:val="0"/>
                <w:numId w:val="31"/>
              </w:numPr>
              <w:spacing w:line="276" w:lineRule="auto"/>
              <w:ind w:left="360"/>
              <w:jc w:val="both"/>
              <w:rPr>
                <w:rFonts w:ascii="Times New Roman" w:hAnsi="Times New Roman" w:eastAsia="Calibri" w:cs="Times New Roman"/>
                <w:sz w:val="20"/>
                <w:szCs w:val="20"/>
              </w:rPr>
            </w:pPr>
            <w:r w:rsidRPr="001C57C7">
              <w:rPr>
                <w:rFonts w:ascii="Times New Roman" w:hAnsi="Times New Roman" w:eastAsia="Calibri" w:cs="Times New Roman"/>
                <w:sz w:val="20"/>
                <w:szCs w:val="20"/>
              </w:rPr>
              <w:t xml:space="preserve">18 marzo 2004 - </w:t>
            </w:r>
            <w:r w:rsidRPr="001C57C7" w:rsidR="00C737C6">
              <w:rPr>
                <w:rFonts w:ascii="Times New Roman" w:hAnsi="Times New Roman" w:eastAsia="Calibri" w:cs="Times New Roman"/>
                <w:sz w:val="20"/>
                <w:szCs w:val="20"/>
              </w:rPr>
              <w:t xml:space="preserve">Ripi (Frosinone) </w:t>
            </w:r>
            <w:r w:rsidRPr="001C57C7">
              <w:rPr>
                <w:rFonts w:ascii="Times New Roman" w:hAnsi="Times New Roman" w:eastAsia="Calibri" w:cs="Times New Roman"/>
                <w:sz w:val="20"/>
                <w:szCs w:val="20"/>
              </w:rPr>
              <w:t>Convegno organizzato dall’U</w:t>
            </w:r>
            <w:r w:rsidRPr="001C57C7" w:rsidR="00C737C6">
              <w:rPr>
                <w:rFonts w:ascii="Times New Roman" w:hAnsi="Times New Roman" w:eastAsia="Calibri" w:cs="Times New Roman"/>
                <w:sz w:val="20"/>
                <w:szCs w:val="20"/>
              </w:rPr>
              <w:t>nione dei comuni “Paesi della Ciociaria”</w:t>
            </w:r>
            <w:r w:rsidRPr="001C57C7">
              <w:rPr>
                <w:rFonts w:ascii="Times New Roman" w:hAnsi="Times New Roman" w:eastAsia="Calibri" w:cs="Times New Roman"/>
                <w:sz w:val="20"/>
                <w:szCs w:val="20"/>
              </w:rPr>
              <w:t xml:space="preserve"> e la Tecno Media Consulting srl sul tema “G</w:t>
            </w:r>
            <w:r w:rsidRPr="001C57C7" w:rsidR="00C737C6">
              <w:rPr>
                <w:rFonts w:ascii="Times New Roman" w:hAnsi="Times New Roman" w:eastAsia="Calibri" w:cs="Times New Roman"/>
                <w:sz w:val="20"/>
                <w:szCs w:val="20"/>
              </w:rPr>
              <w:t>estione del protocollo informatico e dei flussi documentali”</w:t>
            </w:r>
            <w:r w:rsidRPr="001C57C7">
              <w:rPr>
                <w:rFonts w:ascii="Times New Roman" w:hAnsi="Times New Roman" w:eastAsia="Calibri" w:cs="Times New Roman"/>
                <w:sz w:val="20"/>
                <w:szCs w:val="20"/>
              </w:rPr>
              <w:t>.</w:t>
            </w:r>
          </w:p>
          <w:p w:rsidR="00C551E0" w:rsidP="004E6433" w:rsidRDefault="00C551E0" w14:paraId="4BEEBD66" w14:textId="796AFC4C">
            <w:pPr>
              <w:pStyle w:val="Nessunaspaziatura"/>
              <w:spacing w:line="276" w:lineRule="auto"/>
              <w:jc w:val="both"/>
              <w:rPr>
                <w:rFonts w:ascii="Times New Roman" w:hAnsi="Times New Roman" w:eastAsia="Calibri" w:cs="Times New Roman"/>
                <w:i/>
                <w:sz w:val="20"/>
                <w:szCs w:val="20"/>
              </w:rPr>
            </w:pPr>
          </w:p>
          <w:p w:rsidR="00871AB6" w:rsidP="004E6433" w:rsidRDefault="00871AB6" w14:paraId="185DE806" w14:textId="659ADDC2">
            <w:pPr>
              <w:pStyle w:val="Nessunaspaziatura"/>
              <w:spacing w:line="276" w:lineRule="auto"/>
              <w:jc w:val="both"/>
              <w:rPr>
                <w:rFonts w:ascii="Times New Roman" w:hAnsi="Times New Roman" w:eastAsia="Calibri" w:cs="Times New Roman"/>
                <w:i/>
                <w:sz w:val="20"/>
                <w:szCs w:val="20"/>
              </w:rPr>
            </w:pPr>
          </w:p>
          <w:p w:rsidRPr="004E6433" w:rsidR="00871AB6" w:rsidP="004E6433" w:rsidRDefault="00871AB6" w14:paraId="013A426F" w14:textId="77777777">
            <w:pPr>
              <w:pStyle w:val="Nessunaspaziatura"/>
              <w:spacing w:line="276" w:lineRule="auto"/>
              <w:jc w:val="both"/>
              <w:rPr>
                <w:rFonts w:ascii="Times New Roman" w:hAnsi="Times New Roman" w:eastAsia="Calibri" w:cs="Times New Roman"/>
                <w:i/>
                <w:sz w:val="20"/>
                <w:szCs w:val="20"/>
              </w:rPr>
            </w:pPr>
          </w:p>
          <w:p w:rsidRPr="004E6433" w:rsidR="00C82130" w:rsidP="004E6433" w:rsidRDefault="00C82130" w14:paraId="04A24CA4" w14:textId="77777777">
            <w:pPr>
              <w:pStyle w:val="Nessunaspaziatura"/>
              <w:spacing w:line="276" w:lineRule="auto"/>
              <w:jc w:val="both"/>
              <w:rPr>
                <w:rFonts w:ascii="Times New Roman" w:hAnsi="Times New Roman" w:eastAsia="Calibri" w:cs="Times New Roman"/>
                <w:i/>
                <w:sz w:val="20"/>
                <w:szCs w:val="20"/>
              </w:rPr>
            </w:pPr>
            <w:r w:rsidRPr="004E6433">
              <w:rPr>
                <w:rFonts w:ascii="Times New Roman" w:hAnsi="Times New Roman" w:eastAsia="Calibri" w:cs="Times New Roman"/>
                <w:sz w:val="20"/>
                <w:szCs w:val="20"/>
              </w:rPr>
              <w:lastRenderedPageBreak/>
              <w:t>Ho tenuto dal 3 maggio 2019 al 6 maggio 2019 lezioni presso l’</w:t>
            </w:r>
            <w:r w:rsidRPr="004E6433">
              <w:rPr>
                <w:rFonts w:ascii="Times New Roman" w:hAnsi="Times New Roman" w:eastAsia="Calibri" w:cs="Times New Roman"/>
                <w:i/>
                <w:sz w:val="20"/>
                <w:szCs w:val="20"/>
              </w:rPr>
              <w:t xml:space="preserve">Università di Siena – Dipartimento di Studi aziendali e giuridici </w:t>
            </w:r>
            <w:r w:rsidRPr="004E6433">
              <w:rPr>
                <w:rFonts w:ascii="Times New Roman" w:hAnsi="Times New Roman" w:eastAsia="Calibri" w:cs="Times New Roman"/>
                <w:iCs/>
                <w:sz w:val="20"/>
                <w:szCs w:val="20"/>
              </w:rPr>
              <w:t>– sui sistemi di misurazione e valutazione delle performance organizzativa ed individuale.</w:t>
            </w:r>
            <w:r w:rsidRPr="004E6433">
              <w:rPr>
                <w:rFonts w:ascii="Times New Roman" w:hAnsi="Times New Roman" w:eastAsia="Calibri" w:cs="Times New Roman"/>
                <w:i/>
                <w:sz w:val="20"/>
                <w:szCs w:val="20"/>
              </w:rPr>
              <w:t xml:space="preserve"> </w:t>
            </w:r>
          </w:p>
          <w:p w:rsidRPr="004E6433" w:rsidR="00C82130" w:rsidP="004E6433" w:rsidRDefault="00C82130" w14:paraId="6162D15E" w14:textId="77777777">
            <w:pPr>
              <w:pStyle w:val="Nessunaspaziatura"/>
              <w:spacing w:line="276" w:lineRule="auto"/>
              <w:jc w:val="both"/>
              <w:rPr>
                <w:rFonts w:ascii="Times New Roman" w:hAnsi="Times New Roman" w:eastAsia="Calibri" w:cs="Times New Roman"/>
                <w:sz w:val="20"/>
                <w:szCs w:val="20"/>
              </w:rPr>
            </w:pPr>
          </w:p>
          <w:p w:rsidRPr="004E6433" w:rsidR="00C82130" w:rsidP="004E6433" w:rsidRDefault="00AC1AC0" w14:paraId="27070048" w14:textId="5BEEB657">
            <w:pPr>
              <w:pStyle w:val="Nessunaspaziatura"/>
              <w:spacing w:line="276" w:lineRule="auto"/>
              <w:jc w:val="both"/>
              <w:rPr>
                <w:rFonts w:ascii="Times New Roman" w:hAnsi="Times New Roman" w:eastAsia="Calibri" w:cs="Times New Roman"/>
                <w:sz w:val="20"/>
                <w:szCs w:val="20"/>
              </w:rPr>
            </w:pPr>
            <w:r w:rsidRPr="004E6433">
              <w:rPr>
                <w:rFonts w:ascii="Times New Roman" w:hAnsi="Times New Roman" w:eastAsia="Calibri" w:cs="Times New Roman"/>
                <w:sz w:val="20"/>
                <w:szCs w:val="20"/>
              </w:rPr>
              <w:t xml:space="preserve">Ho tenuto dall’11 novembre 2002 al 15 novembre 2002 </w:t>
            </w:r>
            <w:r w:rsidR="00871AB6">
              <w:rPr>
                <w:rFonts w:ascii="Times New Roman" w:hAnsi="Times New Roman" w:eastAsia="Calibri" w:cs="Times New Roman"/>
                <w:sz w:val="20"/>
                <w:szCs w:val="20"/>
              </w:rPr>
              <w:t xml:space="preserve">sei </w:t>
            </w:r>
            <w:r w:rsidRPr="004E6433" w:rsidR="00C82130">
              <w:rPr>
                <w:rFonts w:ascii="Times New Roman" w:hAnsi="Times New Roman" w:eastAsia="Calibri" w:cs="Times New Roman"/>
                <w:sz w:val="20"/>
                <w:szCs w:val="20"/>
              </w:rPr>
              <w:t>lezioni su</w:t>
            </w:r>
            <w:r w:rsidR="00871AB6">
              <w:rPr>
                <w:rFonts w:ascii="Times New Roman" w:hAnsi="Times New Roman" w:eastAsia="Calibri" w:cs="Times New Roman"/>
                <w:sz w:val="20"/>
                <w:szCs w:val="20"/>
              </w:rPr>
              <w:t xml:space="preserve"> D</w:t>
            </w:r>
            <w:r w:rsidRPr="004E6433" w:rsidR="00C82130">
              <w:rPr>
                <w:rFonts w:ascii="Times New Roman" w:hAnsi="Times New Roman" w:eastAsia="Calibri" w:cs="Times New Roman"/>
                <w:sz w:val="20"/>
                <w:szCs w:val="20"/>
              </w:rPr>
              <w:t>iritto comparato</w:t>
            </w:r>
            <w:r w:rsidR="00871AB6">
              <w:rPr>
                <w:rFonts w:ascii="Times New Roman" w:hAnsi="Times New Roman" w:eastAsia="Calibri" w:cs="Times New Roman"/>
                <w:sz w:val="20"/>
                <w:szCs w:val="20"/>
              </w:rPr>
              <w:t xml:space="preserve"> Europeo e Statunitense</w:t>
            </w:r>
            <w:r w:rsidRPr="004E6433" w:rsidR="00C82130">
              <w:rPr>
                <w:rFonts w:ascii="Times New Roman" w:hAnsi="Times New Roman" w:eastAsia="Calibri" w:cs="Times New Roman"/>
                <w:sz w:val="20"/>
                <w:szCs w:val="20"/>
              </w:rPr>
              <w:t xml:space="preserve"> </w:t>
            </w:r>
            <w:r w:rsidRPr="004E6433">
              <w:rPr>
                <w:rFonts w:ascii="Times New Roman" w:hAnsi="Times New Roman" w:eastAsia="Calibri" w:cs="Times New Roman"/>
                <w:sz w:val="20"/>
                <w:szCs w:val="20"/>
              </w:rPr>
              <w:t xml:space="preserve">nelle seguenti Università degli Stati </w:t>
            </w:r>
            <w:r w:rsidRPr="004E6433" w:rsidR="00940820">
              <w:rPr>
                <w:rFonts w:ascii="Times New Roman" w:hAnsi="Times New Roman" w:eastAsia="Calibri" w:cs="Times New Roman"/>
                <w:sz w:val="20"/>
                <w:szCs w:val="20"/>
              </w:rPr>
              <w:t>Uniti d’America</w:t>
            </w:r>
            <w:r w:rsidRPr="004E6433" w:rsidR="00C82130">
              <w:rPr>
                <w:rFonts w:ascii="Times New Roman" w:hAnsi="Times New Roman" w:eastAsia="Calibri" w:cs="Times New Roman"/>
                <w:sz w:val="20"/>
                <w:szCs w:val="20"/>
              </w:rPr>
              <w:t>:</w:t>
            </w:r>
          </w:p>
          <w:p w:rsidRPr="004E6433" w:rsidR="00AC1AC0" w:rsidP="00871AB6" w:rsidRDefault="00AC1AC0" w14:paraId="52A28AAB" w14:textId="77777777">
            <w:pPr>
              <w:pStyle w:val="Nessunaspaziatura"/>
              <w:numPr>
                <w:ilvl w:val="0"/>
                <w:numId w:val="32"/>
              </w:numPr>
              <w:spacing w:line="276" w:lineRule="auto"/>
              <w:jc w:val="both"/>
              <w:rPr>
                <w:rFonts w:ascii="Times New Roman" w:hAnsi="Times New Roman" w:eastAsia="Calibri" w:cs="Times New Roman"/>
                <w:i/>
                <w:sz w:val="20"/>
                <w:szCs w:val="20"/>
                <w:lang w:val="en-US"/>
              </w:rPr>
            </w:pPr>
            <w:r w:rsidRPr="004E6433">
              <w:rPr>
                <w:rFonts w:ascii="Times New Roman" w:hAnsi="Times New Roman" w:eastAsia="Calibri" w:cs="Times New Roman"/>
                <w:i/>
                <w:sz w:val="20"/>
                <w:szCs w:val="20"/>
                <w:lang w:val="en-US"/>
              </w:rPr>
              <w:t>City university of New York</w:t>
            </w:r>
          </w:p>
          <w:p w:rsidRPr="004E6433" w:rsidR="00AC1AC0" w:rsidP="00871AB6" w:rsidRDefault="00AC1AC0" w14:paraId="40AEAB05" w14:textId="77777777">
            <w:pPr>
              <w:pStyle w:val="Nessunaspaziatura"/>
              <w:numPr>
                <w:ilvl w:val="0"/>
                <w:numId w:val="32"/>
              </w:numPr>
              <w:spacing w:line="276" w:lineRule="auto"/>
              <w:jc w:val="both"/>
              <w:rPr>
                <w:rFonts w:ascii="Times New Roman" w:hAnsi="Times New Roman" w:eastAsia="Calibri" w:cs="Times New Roman"/>
                <w:i/>
                <w:sz w:val="20"/>
                <w:szCs w:val="20"/>
              </w:rPr>
            </w:pPr>
            <w:r w:rsidRPr="004E6433">
              <w:rPr>
                <w:rFonts w:ascii="Times New Roman" w:hAnsi="Times New Roman" w:eastAsia="Calibri" w:cs="Times New Roman"/>
                <w:i/>
                <w:sz w:val="20"/>
                <w:szCs w:val="20"/>
              </w:rPr>
              <w:t>Weaton college (MA)</w:t>
            </w:r>
          </w:p>
          <w:p w:rsidRPr="004E6433" w:rsidR="00AC1AC0" w:rsidP="00871AB6" w:rsidRDefault="00AC1AC0" w14:paraId="07E3C40C" w14:textId="77777777">
            <w:pPr>
              <w:pStyle w:val="Nessunaspaziatura"/>
              <w:numPr>
                <w:ilvl w:val="0"/>
                <w:numId w:val="32"/>
              </w:numPr>
              <w:spacing w:line="276" w:lineRule="auto"/>
              <w:jc w:val="both"/>
              <w:rPr>
                <w:rFonts w:ascii="Times New Roman" w:hAnsi="Times New Roman" w:eastAsia="Calibri" w:cs="Times New Roman"/>
                <w:i/>
                <w:sz w:val="20"/>
                <w:szCs w:val="20"/>
              </w:rPr>
            </w:pPr>
            <w:r w:rsidRPr="004E6433">
              <w:rPr>
                <w:rFonts w:ascii="Times New Roman" w:hAnsi="Times New Roman" w:eastAsia="Calibri" w:cs="Times New Roman"/>
                <w:i/>
                <w:sz w:val="20"/>
                <w:szCs w:val="20"/>
              </w:rPr>
              <w:t>Nozareth college di Rochester (NY)</w:t>
            </w:r>
          </w:p>
          <w:p w:rsidRPr="004E6433" w:rsidR="00AC1AC0" w:rsidP="00871AB6" w:rsidRDefault="00AC1AC0" w14:paraId="47E4C30C" w14:textId="77777777">
            <w:pPr>
              <w:pStyle w:val="Nessunaspaziatura"/>
              <w:numPr>
                <w:ilvl w:val="0"/>
                <w:numId w:val="32"/>
              </w:numPr>
              <w:spacing w:line="276" w:lineRule="auto"/>
              <w:jc w:val="both"/>
              <w:rPr>
                <w:rFonts w:ascii="Times New Roman" w:hAnsi="Times New Roman" w:eastAsia="Calibri" w:cs="Times New Roman"/>
                <w:i/>
                <w:sz w:val="20"/>
                <w:szCs w:val="20"/>
              </w:rPr>
            </w:pPr>
            <w:r w:rsidRPr="004E6433">
              <w:rPr>
                <w:rFonts w:ascii="Times New Roman" w:hAnsi="Times New Roman" w:eastAsia="Calibri" w:cs="Times New Roman"/>
                <w:i/>
                <w:sz w:val="20"/>
                <w:szCs w:val="20"/>
              </w:rPr>
              <w:t>Skidmore college di Saratoga Springs (NY)</w:t>
            </w:r>
          </w:p>
          <w:p w:rsidRPr="004E6433" w:rsidR="00AC1AC0" w:rsidP="00871AB6" w:rsidRDefault="00AC1AC0" w14:paraId="2E1B702A" w14:textId="77777777">
            <w:pPr>
              <w:pStyle w:val="Nessunaspaziatura"/>
              <w:numPr>
                <w:ilvl w:val="0"/>
                <w:numId w:val="32"/>
              </w:numPr>
              <w:spacing w:line="276" w:lineRule="auto"/>
              <w:jc w:val="both"/>
              <w:rPr>
                <w:rFonts w:ascii="Times New Roman" w:hAnsi="Times New Roman" w:eastAsia="Calibri" w:cs="Times New Roman"/>
                <w:i/>
                <w:sz w:val="20"/>
                <w:szCs w:val="20"/>
                <w:lang w:val="en-US"/>
              </w:rPr>
            </w:pPr>
            <w:r w:rsidRPr="004E6433">
              <w:rPr>
                <w:rFonts w:ascii="Times New Roman" w:hAnsi="Times New Roman" w:eastAsia="Calibri" w:cs="Times New Roman"/>
                <w:i/>
                <w:sz w:val="20"/>
                <w:szCs w:val="20"/>
                <w:lang w:val="en-US"/>
              </w:rPr>
              <w:t>Central Connecticut State University di New Britain (CT)</w:t>
            </w:r>
          </w:p>
          <w:p w:rsidRPr="004E6433" w:rsidR="00AC1AC0" w:rsidP="00871AB6" w:rsidRDefault="00AC1AC0" w14:paraId="6DAAB5B3" w14:textId="02D6E239">
            <w:pPr>
              <w:pStyle w:val="Nessunaspaziatura"/>
              <w:numPr>
                <w:ilvl w:val="0"/>
                <w:numId w:val="32"/>
              </w:numPr>
              <w:spacing w:line="276" w:lineRule="auto"/>
              <w:jc w:val="both"/>
              <w:rPr>
                <w:rFonts w:ascii="Times New Roman" w:hAnsi="Times New Roman" w:eastAsia="Calibri" w:cs="Times New Roman"/>
                <w:sz w:val="20"/>
                <w:szCs w:val="20"/>
                <w:lang w:val="en-US"/>
              </w:rPr>
            </w:pPr>
            <w:r w:rsidRPr="004E6433">
              <w:rPr>
                <w:rFonts w:ascii="Times New Roman" w:hAnsi="Times New Roman" w:eastAsia="Calibri" w:cs="Times New Roman"/>
                <w:i/>
                <w:sz w:val="20"/>
                <w:szCs w:val="20"/>
                <w:lang w:val="en-US"/>
              </w:rPr>
              <w:t>The College of New Yersey</w:t>
            </w:r>
            <w:r w:rsidRPr="004E6433" w:rsidR="00F00EA8">
              <w:rPr>
                <w:rFonts w:ascii="Times New Roman" w:hAnsi="Times New Roman" w:eastAsia="Calibri" w:cs="Times New Roman"/>
                <w:i/>
                <w:sz w:val="20"/>
                <w:szCs w:val="20"/>
                <w:lang w:val="en-US"/>
              </w:rPr>
              <w:t>.</w:t>
            </w:r>
          </w:p>
        </w:tc>
      </w:tr>
    </w:tbl>
    <w:p w:rsidR="00AC1AC0" w:rsidP="00AC1AC0" w:rsidRDefault="00AC1AC0" w14:paraId="0DB10265" w14:textId="4F17530C">
      <w:pPr>
        <w:spacing w:after="0" w:line="240" w:lineRule="auto"/>
        <w:rPr>
          <w:rFonts w:ascii="Times New Roman" w:hAnsi="Times New Roman" w:eastAsia="Calibri" w:cs="Times New Roman"/>
          <w:color w:val="1274A6"/>
          <w:sz w:val="20"/>
          <w:szCs w:val="20"/>
          <w:u w:val="single"/>
          <w:lang w:val="en-US"/>
        </w:rPr>
      </w:pPr>
    </w:p>
    <w:p w:rsidR="001C57C7" w:rsidP="00AC1AC0" w:rsidRDefault="001C57C7" w14:paraId="4CD9C6FB" w14:textId="77777777">
      <w:pPr>
        <w:spacing w:after="0" w:line="240" w:lineRule="auto"/>
        <w:rPr>
          <w:rFonts w:ascii="Times New Roman" w:hAnsi="Times New Roman" w:eastAsia="Calibri" w:cs="Times New Roman"/>
          <w:color w:val="1274A6"/>
          <w:sz w:val="20"/>
          <w:szCs w:val="20"/>
          <w:u w:val="single"/>
          <w:lang w:val="en-US"/>
        </w:rPr>
      </w:pPr>
    </w:p>
    <w:tbl>
      <w:tblPr>
        <w:tblW w:w="0" w:type="auto"/>
        <w:tblInd w:w="2" w:type="dxa"/>
        <w:tblCellMar>
          <w:left w:w="10" w:type="dxa"/>
          <w:right w:w="10" w:type="dxa"/>
        </w:tblCellMar>
        <w:tblLook w:val="0000" w:firstRow="0" w:lastRow="0" w:firstColumn="0" w:lastColumn="0" w:noHBand="0" w:noVBand="0"/>
      </w:tblPr>
      <w:tblGrid>
        <w:gridCol w:w="2711"/>
        <w:gridCol w:w="277"/>
        <w:gridCol w:w="6638"/>
      </w:tblGrid>
      <w:tr w:rsidRPr="00D8287D" w:rsidR="006C1582" w:rsidTr="006C1582" w14:paraId="0F410E29" w14:textId="77777777">
        <w:trPr>
          <w:trHeight w:val="1785"/>
        </w:trPr>
        <w:tc>
          <w:tcPr>
            <w:tcW w:w="2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6C1582" w:rsidP="006C1582" w:rsidRDefault="006C1582" w14:paraId="10696D32" w14:textId="6EB16FC2">
            <w:pPr>
              <w:widowControl w:val="0"/>
              <w:suppressAutoHyphens/>
              <w:spacing w:before="20" w:after="20" w:line="240" w:lineRule="auto"/>
              <w:ind w:right="33"/>
              <w:jc w:val="right"/>
              <w:rPr>
                <w:rFonts w:ascii="Times New Roman" w:hAnsi="Times New Roman" w:eastAsia="Calibri" w:cs="Times New Roman"/>
                <w:b/>
                <w:sz w:val="20"/>
                <w:szCs w:val="20"/>
              </w:rPr>
            </w:pPr>
            <w:r>
              <w:rPr>
                <w:rFonts w:ascii="Times New Roman" w:hAnsi="Times New Roman" w:eastAsia="Calibri" w:cs="Times New Roman"/>
                <w:b/>
                <w:sz w:val="20"/>
                <w:szCs w:val="20"/>
              </w:rPr>
              <w:t xml:space="preserve">Altre attività </w:t>
            </w:r>
            <w:r w:rsidR="004E6433">
              <w:rPr>
                <w:rFonts w:ascii="Times New Roman" w:hAnsi="Times New Roman" w:eastAsia="Calibri" w:cs="Times New Roman"/>
                <w:b/>
                <w:sz w:val="20"/>
                <w:szCs w:val="20"/>
              </w:rPr>
              <w:t>da formatore</w:t>
            </w:r>
          </w:p>
          <w:p w:rsidR="006C1582" w:rsidP="006C1582" w:rsidRDefault="006C1582" w14:paraId="378EC35F"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6C1582" w:rsidP="006C1582" w:rsidRDefault="006C1582" w14:paraId="7AE9F3CB"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006C1582" w:rsidP="006C1582" w:rsidRDefault="006C1582" w14:paraId="7C3A9C3E" w14:textId="77777777">
            <w:pPr>
              <w:widowControl w:val="0"/>
              <w:suppressAutoHyphens/>
              <w:spacing w:before="20" w:after="20" w:line="240" w:lineRule="auto"/>
              <w:ind w:right="33"/>
              <w:jc w:val="right"/>
              <w:rPr>
                <w:rFonts w:ascii="Times New Roman" w:hAnsi="Times New Roman" w:eastAsia="Calibri" w:cs="Times New Roman"/>
                <w:b/>
                <w:sz w:val="20"/>
                <w:szCs w:val="20"/>
              </w:rPr>
            </w:pPr>
          </w:p>
          <w:p w:rsidRPr="00D8287D" w:rsidR="006C1582" w:rsidP="006C1582" w:rsidRDefault="006C1582" w14:paraId="57220CE7" w14:textId="77777777">
            <w:pPr>
              <w:widowControl w:val="0"/>
              <w:suppressAutoHyphens/>
              <w:spacing w:before="20" w:after="20" w:line="240" w:lineRule="auto"/>
              <w:ind w:right="33"/>
              <w:rPr>
                <w:rFonts w:ascii="Times New Roman" w:hAnsi="Times New Roman" w:eastAsia="Calibri" w:cs="Times New Roman"/>
                <w:b/>
                <w:sz w:val="20"/>
                <w:szCs w:val="20"/>
              </w:rPr>
            </w:pPr>
          </w:p>
        </w:tc>
        <w:tc>
          <w:tcPr>
            <w:tcW w:w="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6C1582" w:rsidP="006C1582" w:rsidRDefault="006C1582" w14:paraId="5055D57B"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FB65AD" w:rsidR="006C1582" w:rsidP="006C1582" w:rsidRDefault="006C1582" w14:paraId="78AAB624" w14:textId="77777777">
            <w:pPr>
              <w:pStyle w:val="Paragrafoelenco"/>
              <w:widowControl w:val="0"/>
              <w:numPr>
                <w:ilvl w:val="0"/>
                <w:numId w:val="28"/>
              </w:numPr>
              <w:tabs>
                <w:tab w:val="left" w:pos="4153"/>
                <w:tab w:val="left" w:pos="8306"/>
              </w:tabs>
              <w:suppressAutoHyphens/>
              <w:spacing w:before="40" w:after="40"/>
              <w:jc w:val="both"/>
              <w:rPr>
                <w:rFonts w:ascii="Times New Roman" w:hAnsi="Times New Roman" w:eastAsia="Calibri" w:cs="Times New Roman"/>
                <w:sz w:val="20"/>
                <w:szCs w:val="20"/>
              </w:rPr>
            </w:pPr>
            <w:r w:rsidRPr="00FB65AD">
              <w:rPr>
                <w:rFonts w:ascii="Times New Roman" w:hAnsi="Times New Roman" w:eastAsia="Calibri" w:cs="Times New Roman"/>
                <w:sz w:val="20"/>
                <w:szCs w:val="20"/>
              </w:rPr>
              <w:t xml:space="preserve">Casole d’Elsa: Prevenzione della corruzione e trasparenza </w:t>
            </w:r>
          </w:p>
          <w:p w:rsidRPr="00FB65AD" w:rsidR="006C1582" w:rsidP="006C1582" w:rsidRDefault="006C1582" w14:paraId="481A6B27" w14:textId="77777777">
            <w:pPr>
              <w:pStyle w:val="Paragrafoelenco"/>
              <w:widowControl w:val="0"/>
              <w:numPr>
                <w:ilvl w:val="0"/>
                <w:numId w:val="28"/>
              </w:numPr>
              <w:tabs>
                <w:tab w:val="left" w:pos="4153"/>
                <w:tab w:val="left" w:pos="8306"/>
              </w:tabs>
              <w:suppressAutoHyphens/>
              <w:spacing w:before="40" w:after="40"/>
              <w:jc w:val="both"/>
              <w:rPr>
                <w:rFonts w:ascii="Times New Roman" w:hAnsi="Times New Roman" w:eastAsia="Calibri" w:cs="Times New Roman"/>
                <w:sz w:val="20"/>
                <w:szCs w:val="20"/>
              </w:rPr>
            </w:pPr>
            <w:r w:rsidRPr="00FB65AD">
              <w:rPr>
                <w:rFonts w:ascii="Times New Roman" w:hAnsi="Times New Roman" w:eastAsia="Calibri" w:cs="Times New Roman"/>
                <w:sz w:val="20"/>
                <w:szCs w:val="20"/>
              </w:rPr>
              <w:t>Colle di Val d’Elsa: Prevenzione della corruzione e trasparenza</w:t>
            </w:r>
          </w:p>
          <w:p w:rsidRPr="00FB65AD" w:rsidR="006C1582" w:rsidP="006C1582" w:rsidRDefault="006C1582" w14:paraId="388D9C8C" w14:textId="77777777">
            <w:pPr>
              <w:pStyle w:val="Paragrafoelenco"/>
              <w:widowControl w:val="0"/>
              <w:numPr>
                <w:ilvl w:val="0"/>
                <w:numId w:val="28"/>
              </w:numPr>
              <w:tabs>
                <w:tab w:val="left" w:pos="4153"/>
                <w:tab w:val="left" w:pos="8306"/>
              </w:tabs>
              <w:suppressAutoHyphens/>
              <w:spacing w:before="40" w:after="40"/>
              <w:jc w:val="both"/>
              <w:rPr>
                <w:rFonts w:ascii="Times New Roman" w:hAnsi="Times New Roman" w:eastAsia="Calibri" w:cs="Times New Roman"/>
                <w:sz w:val="20"/>
                <w:szCs w:val="20"/>
              </w:rPr>
            </w:pPr>
            <w:r w:rsidRPr="00FB65AD">
              <w:rPr>
                <w:rFonts w:ascii="Times New Roman" w:hAnsi="Times New Roman" w:eastAsia="Calibri" w:cs="Times New Roman"/>
                <w:sz w:val="20"/>
                <w:szCs w:val="20"/>
              </w:rPr>
              <w:t>Rapolano Terme (Siena) sugli atti amministrativi e sui flussi documentali</w:t>
            </w:r>
          </w:p>
          <w:p w:rsidR="004E6433" w:rsidP="004E6433" w:rsidRDefault="006C1582" w14:paraId="066AF1AB" w14:textId="77777777">
            <w:pPr>
              <w:pStyle w:val="Paragrafoelenco"/>
              <w:widowControl w:val="0"/>
              <w:numPr>
                <w:ilvl w:val="0"/>
                <w:numId w:val="28"/>
              </w:numPr>
              <w:tabs>
                <w:tab w:val="left" w:pos="4153"/>
                <w:tab w:val="left" w:pos="8306"/>
              </w:tabs>
              <w:suppressAutoHyphens/>
              <w:spacing w:before="40" w:after="40"/>
              <w:jc w:val="both"/>
              <w:rPr>
                <w:rFonts w:ascii="Times New Roman" w:hAnsi="Times New Roman" w:eastAsia="Calibri" w:cs="Times New Roman"/>
                <w:sz w:val="20"/>
                <w:szCs w:val="20"/>
              </w:rPr>
            </w:pPr>
            <w:r w:rsidRPr="00FB65AD">
              <w:rPr>
                <w:rFonts w:ascii="Times New Roman" w:hAnsi="Times New Roman" w:eastAsia="Calibri" w:cs="Times New Roman"/>
                <w:sz w:val="20"/>
                <w:szCs w:val="20"/>
              </w:rPr>
              <w:t>Asciano (Siena) in materia di organizzazione del personale e di contabilità degli enti locali</w:t>
            </w:r>
            <w:r>
              <w:rPr>
                <w:rFonts w:ascii="Times New Roman" w:hAnsi="Times New Roman" w:eastAsia="Calibri" w:cs="Times New Roman"/>
                <w:sz w:val="20"/>
                <w:szCs w:val="20"/>
              </w:rPr>
              <w:t>.</w:t>
            </w:r>
            <w:r w:rsidRPr="00D20C42" w:rsidR="004E6433">
              <w:rPr>
                <w:rFonts w:ascii="Times New Roman" w:hAnsi="Times New Roman" w:eastAsia="Calibri" w:cs="Times New Roman"/>
                <w:sz w:val="20"/>
                <w:szCs w:val="20"/>
              </w:rPr>
              <w:t xml:space="preserve"> </w:t>
            </w:r>
          </w:p>
          <w:p w:rsidRPr="00D20C42" w:rsidR="004E6433" w:rsidP="004E6433" w:rsidRDefault="004E6433" w14:paraId="6F50A886" w14:textId="31A0F1D9">
            <w:pPr>
              <w:pStyle w:val="Paragrafoelenco"/>
              <w:widowControl w:val="0"/>
              <w:numPr>
                <w:ilvl w:val="0"/>
                <w:numId w:val="28"/>
              </w:numPr>
              <w:tabs>
                <w:tab w:val="left" w:pos="4153"/>
                <w:tab w:val="left" w:pos="8306"/>
              </w:tabs>
              <w:suppressAutoHyphens/>
              <w:spacing w:before="40" w:after="40"/>
              <w:jc w:val="both"/>
              <w:rPr>
                <w:rFonts w:ascii="Times New Roman" w:hAnsi="Times New Roman" w:eastAsia="Calibri" w:cs="Times New Roman"/>
                <w:sz w:val="20"/>
                <w:szCs w:val="20"/>
              </w:rPr>
            </w:pPr>
            <w:r w:rsidRPr="00D20C42">
              <w:rPr>
                <w:rFonts w:ascii="Times New Roman" w:hAnsi="Times New Roman" w:eastAsia="Calibri" w:cs="Times New Roman"/>
                <w:sz w:val="20"/>
                <w:szCs w:val="20"/>
              </w:rPr>
              <w:t>Ripi (Frosinone) ed unione dei comuni “Paesi della Ciociaria”, in materia di organizzazione del personale, di contabilità degli enti locali e di archivio e gestione dei flussi documentali</w:t>
            </w:r>
          </w:p>
          <w:p w:rsidRPr="00D20C42" w:rsidR="004E6433" w:rsidP="004E6433" w:rsidRDefault="004E6433" w14:paraId="045E213B" w14:textId="77777777">
            <w:pPr>
              <w:pStyle w:val="Paragrafoelenco"/>
              <w:widowControl w:val="0"/>
              <w:numPr>
                <w:ilvl w:val="0"/>
                <w:numId w:val="28"/>
              </w:numPr>
              <w:tabs>
                <w:tab w:val="left" w:pos="4153"/>
                <w:tab w:val="left" w:pos="8306"/>
              </w:tabs>
              <w:suppressAutoHyphens/>
              <w:spacing w:before="40" w:after="40"/>
              <w:jc w:val="both"/>
              <w:rPr>
                <w:rFonts w:ascii="Times New Roman" w:hAnsi="Times New Roman" w:eastAsia="Calibri" w:cs="Times New Roman"/>
                <w:sz w:val="20"/>
                <w:szCs w:val="20"/>
              </w:rPr>
            </w:pPr>
            <w:r w:rsidRPr="00D20C42">
              <w:rPr>
                <w:rFonts w:ascii="Times New Roman" w:hAnsi="Times New Roman" w:eastAsia="Calibri" w:cs="Times New Roman"/>
                <w:sz w:val="20"/>
                <w:szCs w:val="20"/>
              </w:rPr>
              <w:t>Frosinone, in materia di “bilancio e contabilità”.</w:t>
            </w:r>
          </w:p>
          <w:p w:rsidRPr="001C57C7" w:rsidR="006C1582" w:rsidP="001C57C7" w:rsidRDefault="006C1582" w14:paraId="22C8DFDE" w14:textId="0C45EC3D">
            <w:pPr>
              <w:widowControl w:val="0"/>
              <w:tabs>
                <w:tab w:val="left" w:pos="4153"/>
                <w:tab w:val="left" w:pos="8306"/>
              </w:tabs>
              <w:suppressAutoHyphens/>
              <w:spacing w:before="40" w:after="40"/>
              <w:jc w:val="both"/>
              <w:rPr>
                <w:rFonts w:ascii="Times New Roman" w:hAnsi="Times New Roman" w:eastAsia="Calibri" w:cs="Times New Roman"/>
                <w:sz w:val="20"/>
                <w:szCs w:val="20"/>
              </w:rPr>
            </w:pPr>
          </w:p>
        </w:tc>
      </w:tr>
    </w:tbl>
    <w:p w:rsidRPr="00D8287D" w:rsidR="001C57C7" w:rsidP="001C57C7" w:rsidRDefault="001C57C7" w14:paraId="6D5C7BFC" w14:textId="77777777">
      <w:pPr>
        <w:spacing w:after="0" w:line="240" w:lineRule="auto"/>
        <w:rPr>
          <w:rFonts w:ascii="Times New Roman" w:hAnsi="Times New Roman" w:eastAsia="Calibri" w:cs="Times New Roman"/>
          <w:sz w:val="20"/>
          <w:szCs w:val="20"/>
        </w:rPr>
      </w:pPr>
    </w:p>
    <w:p w:rsidRPr="00D8287D" w:rsidR="001C57C7" w:rsidP="001C57C7" w:rsidRDefault="001C57C7" w14:paraId="100D6E42" w14:textId="77777777">
      <w:pPr>
        <w:spacing w:after="0" w:line="240" w:lineRule="auto"/>
        <w:rPr>
          <w:rFonts w:ascii="Times New Roman" w:hAnsi="Times New Roman" w:eastAsia="Calibri" w:cs="Times New Roman"/>
          <w:sz w:val="20"/>
          <w:szCs w:val="20"/>
        </w:rPr>
      </w:pPr>
    </w:p>
    <w:tbl>
      <w:tblPr>
        <w:tblW w:w="0" w:type="auto"/>
        <w:tblInd w:w="2" w:type="dxa"/>
        <w:tblCellMar>
          <w:left w:w="10" w:type="dxa"/>
          <w:right w:w="10" w:type="dxa"/>
        </w:tblCellMar>
        <w:tblLook w:val="0000" w:firstRow="0" w:lastRow="0" w:firstColumn="0" w:lastColumn="0" w:noHBand="0" w:noVBand="0"/>
      </w:tblPr>
      <w:tblGrid>
        <w:gridCol w:w="2757"/>
        <w:gridCol w:w="277"/>
        <w:gridCol w:w="6592"/>
      </w:tblGrid>
      <w:tr w:rsidRPr="00D8287D" w:rsidR="001C57C7" w:rsidTr="007D09C5" w14:paraId="2A28460B" w14:textId="77777777">
        <w:trPr>
          <w:trHeight w:val="1"/>
        </w:trPr>
        <w:tc>
          <w:tcPr>
            <w:tcW w:w="2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1C57C7" w:rsidP="007D09C5" w:rsidRDefault="001C57C7" w14:paraId="6E4B8941" w14:textId="77777777">
            <w:pPr>
              <w:widowControl w:val="0"/>
              <w:suppressAutoHyphens/>
              <w:spacing w:before="20" w:after="20" w:line="240" w:lineRule="auto"/>
              <w:ind w:right="33"/>
              <w:jc w:val="right"/>
              <w:rPr>
                <w:rFonts w:ascii="Times New Roman" w:hAnsi="Times New Roman" w:eastAsia="Calibri" w:cs="Times New Roman"/>
                <w:b/>
                <w:sz w:val="20"/>
                <w:szCs w:val="20"/>
              </w:rPr>
            </w:pPr>
            <w:r w:rsidRPr="00D8287D">
              <w:rPr>
                <w:rFonts w:ascii="Times New Roman" w:hAnsi="Times New Roman" w:eastAsia="Calibri" w:cs="Times New Roman"/>
                <w:b/>
                <w:sz w:val="20"/>
                <w:szCs w:val="20"/>
              </w:rPr>
              <w:t>Altre capacità e competenze – conferenze</w:t>
            </w:r>
          </w:p>
        </w:tc>
        <w:tc>
          <w:tcPr>
            <w:tcW w:w="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1C57C7" w:rsidP="007D09C5" w:rsidRDefault="001C57C7" w14:paraId="62DD740E"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1C57C7" w:rsidP="007D09C5" w:rsidRDefault="001C57C7" w14:paraId="43CA2D85" w14:textId="77777777">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 xml:space="preserve">Ho partecipato, quale relatore, al convegno </w:t>
            </w:r>
            <w:r>
              <w:rPr>
                <w:rFonts w:ascii="Times New Roman" w:hAnsi="Times New Roman" w:eastAsia="Calibri" w:cs="Times New Roman"/>
                <w:sz w:val="20"/>
                <w:szCs w:val="20"/>
              </w:rPr>
              <w:t>s</w:t>
            </w:r>
            <w:r w:rsidRPr="00D8287D">
              <w:rPr>
                <w:rFonts w:ascii="Times New Roman" w:hAnsi="Times New Roman" w:eastAsia="Calibri" w:cs="Times New Roman"/>
                <w:sz w:val="20"/>
                <w:szCs w:val="20"/>
              </w:rPr>
              <w:t>ul tema “</w:t>
            </w:r>
            <w:r w:rsidRPr="00D8287D">
              <w:rPr>
                <w:rFonts w:ascii="Times New Roman" w:hAnsi="Times New Roman" w:eastAsia="Calibri" w:cs="Times New Roman"/>
                <w:i/>
                <w:sz w:val="20"/>
                <w:szCs w:val="20"/>
              </w:rPr>
              <w:t>Gestioni associate e unioni di comuni tra obblighi di legge ed opportunità”</w:t>
            </w:r>
            <w:r w:rsidRPr="00D8287D">
              <w:rPr>
                <w:rFonts w:ascii="Times New Roman" w:hAnsi="Times New Roman" w:eastAsia="Calibri" w:cs="Times New Roman"/>
                <w:sz w:val="20"/>
                <w:szCs w:val="20"/>
              </w:rPr>
              <w:t>, organizzato dalla Prefettura di Siena in data 28 novembre 2012.</w:t>
            </w:r>
          </w:p>
          <w:p w:rsidRPr="00D8287D" w:rsidR="001C57C7" w:rsidP="007D09C5" w:rsidRDefault="001C57C7" w14:paraId="3E41170A" w14:textId="77777777">
            <w:pPr>
              <w:spacing w:after="0"/>
              <w:jc w:val="both"/>
              <w:rPr>
                <w:rFonts w:ascii="Times New Roman" w:hAnsi="Times New Roman" w:eastAsia="Calibri" w:cs="Times New Roman"/>
                <w:sz w:val="20"/>
                <w:szCs w:val="20"/>
              </w:rPr>
            </w:pPr>
          </w:p>
          <w:p w:rsidRPr="00D8287D" w:rsidR="001C57C7" w:rsidP="007D09C5" w:rsidRDefault="001C57C7" w14:paraId="621DBEA9" w14:textId="4A6D975F">
            <w:pPr>
              <w:spacing w:after="0"/>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Ho partecipato, quale relatore, al convegno sul tema “</w:t>
            </w:r>
            <w:r w:rsidRPr="00D8287D">
              <w:rPr>
                <w:rFonts w:ascii="Times New Roman" w:hAnsi="Times New Roman" w:eastAsia="Calibri" w:cs="Times New Roman"/>
                <w:i/>
                <w:sz w:val="20"/>
                <w:szCs w:val="20"/>
              </w:rPr>
              <w:t xml:space="preserve">Il ruolo della dirigenza nelle autonomie locali tra riforme e controriforme” </w:t>
            </w:r>
            <w:r w:rsidRPr="00D8287D">
              <w:rPr>
                <w:rFonts w:ascii="Times New Roman" w:hAnsi="Times New Roman" w:eastAsia="Calibri" w:cs="Times New Roman"/>
                <w:sz w:val="20"/>
                <w:szCs w:val="20"/>
              </w:rPr>
              <w:t>organizzato dalla C</w:t>
            </w:r>
            <w:r w:rsidR="00116142">
              <w:rPr>
                <w:rFonts w:ascii="Times New Roman" w:hAnsi="Times New Roman" w:eastAsia="Calibri" w:cs="Times New Roman"/>
                <w:sz w:val="20"/>
                <w:szCs w:val="20"/>
              </w:rPr>
              <w:t>GIL</w:t>
            </w:r>
            <w:r w:rsidRPr="00D8287D">
              <w:rPr>
                <w:rFonts w:ascii="Times New Roman" w:hAnsi="Times New Roman" w:eastAsia="Calibri" w:cs="Times New Roman"/>
                <w:sz w:val="20"/>
                <w:szCs w:val="20"/>
              </w:rPr>
              <w:t xml:space="preserve"> a Firenze il 22 giugno 2012.</w:t>
            </w:r>
          </w:p>
        </w:tc>
      </w:tr>
    </w:tbl>
    <w:p w:rsidRPr="00D8287D" w:rsidR="001C57C7" w:rsidP="00AC1AC0" w:rsidRDefault="001C57C7" w14:paraId="762385CC" w14:textId="77777777">
      <w:pPr>
        <w:spacing w:after="0" w:line="240" w:lineRule="auto"/>
        <w:rPr>
          <w:rFonts w:ascii="Times New Roman" w:hAnsi="Times New Roman" w:eastAsia="Calibri" w:cs="Times New Roman"/>
          <w:color w:val="1274A6"/>
          <w:sz w:val="20"/>
          <w:szCs w:val="20"/>
          <w:u w:val="single"/>
          <w:lang w:val="en-US"/>
        </w:rPr>
      </w:pPr>
    </w:p>
    <w:tbl>
      <w:tblPr>
        <w:tblW w:w="0" w:type="auto"/>
        <w:tblInd w:w="2" w:type="dxa"/>
        <w:tblCellMar>
          <w:left w:w="10" w:type="dxa"/>
          <w:right w:w="10" w:type="dxa"/>
        </w:tblCellMar>
        <w:tblLook w:val="0000" w:firstRow="0" w:lastRow="0" w:firstColumn="0" w:lastColumn="0" w:noHBand="0" w:noVBand="0"/>
      </w:tblPr>
      <w:tblGrid>
        <w:gridCol w:w="2791"/>
        <w:gridCol w:w="277"/>
        <w:gridCol w:w="6558"/>
      </w:tblGrid>
      <w:tr w:rsidRPr="00D8287D" w:rsidR="00AC1AC0" w:rsidTr="00F42264" w14:paraId="0BF4A716" w14:textId="77777777">
        <w:trPr>
          <w:trHeight w:val="1"/>
        </w:trPr>
        <w:tc>
          <w:tcPr>
            <w:tcW w:w="28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AC1AC0" w:rsidP="00401226" w:rsidRDefault="00401226" w14:paraId="012F4165" w14:textId="77777777">
            <w:pPr>
              <w:widowControl w:val="0"/>
              <w:suppressAutoHyphens/>
              <w:spacing w:before="20" w:after="20" w:line="240" w:lineRule="auto"/>
              <w:ind w:right="33"/>
              <w:jc w:val="right"/>
              <w:rPr>
                <w:rFonts w:ascii="Times New Roman" w:hAnsi="Times New Roman" w:eastAsia="Calibri" w:cs="Times New Roman"/>
                <w:sz w:val="20"/>
                <w:szCs w:val="20"/>
              </w:rPr>
            </w:pPr>
            <w:r w:rsidRPr="00D8287D">
              <w:rPr>
                <w:rFonts w:ascii="Times New Roman" w:hAnsi="Times New Roman" w:eastAsia="Calibri" w:cs="Times New Roman"/>
                <w:sz w:val="20"/>
                <w:szCs w:val="20"/>
              </w:rPr>
              <w:t>P</w:t>
            </w:r>
            <w:r w:rsidRPr="00D8287D" w:rsidR="00AC1AC0">
              <w:rPr>
                <w:rFonts w:ascii="Times New Roman" w:hAnsi="Times New Roman" w:eastAsia="Calibri" w:cs="Times New Roman"/>
                <w:sz w:val="20"/>
                <w:szCs w:val="20"/>
              </w:rPr>
              <w:t>atente/patenti</w:t>
            </w:r>
          </w:p>
        </w:tc>
        <w:tc>
          <w:tcPr>
            <w:tcW w:w="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AC1AC0" w:rsidP="00A113A2" w:rsidRDefault="00AC1AC0" w14:paraId="0CEC678F" w14:textId="77777777">
            <w:pPr>
              <w:widowControl w:val="0"/>
              <w:suppressAutoHyphens/>
              <w:spacing w:before="40" w:after="40" w:line="240" w:lineRule="auto"/>
              <w:jc w:val="right"/>
              <w:rPr>
                <w:rFonts w:ascii="Times New Roman" w:hAnsi="Times New Roman" w:eastAsia="Calibri" w:cs="Times New Roman"/>
                <w:sz w:val="20"/>
                <w:szCs w:val="20"/>
              </w:rPr>
            </w:pPr>
          </w:p>
        </w:tc>
        <w:tc>
          <w:tcPr>
            <w:tcW w:w="67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D8287D" w:rsidR="00AC1AC0" w:rsidP="00A113A2" w:rsidRDefault="00401226" w14:paraId="644D7E56"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S</w:t>
            </w:r>
            <w:r w:rsidRPr="00D8287D" w:rsidR="00AC1AC0">
              <w:rPr>
                <w:rFonts w:ascii="Times New Roman" w:hAnsi="Times New Roman" w:eastAsia="Calibri" w:cs="Times New Roman"/>
                <w:sz w:val="20"/>
                <w:szCs w:val="20"/>
              </w:rPr>
              <w:t>ono in possesso di patente di guida di categoria “B”.</w:t>
            </w:r>
          </w:p>
        </w:tc>
      </w:tr>
    </w:tbl>
    <w:p w:rsidR="00AC1AC0" w:rsidP="007B2677" w:rsidRDefault="00AC1AC0" w14:paraId="43BAC01F" w14:textId="5A177E01">
      <w:pPr>
        <w:spacing w:after="0" w:line="240" w:lineRule="auto"/>
        <w:jc w:val="both"/>
        <w:rPr>
          <w:rFonts w:ascii="Times New Roman" w:hAnsi="Times New Roman" w:eastAsia="Calibri" w:cs="Times New Roman"/>
          <w:sz w:val="20"/>
          <w:szCs w:val="20"/>
        </w:rPr>
      </w:pPr>
    </w:p>
    <w:p w:rsidRPr="00D8287D" w:rsidR="00802298" w:rsidP="007B2677" w:rsidRDefault="00802298" w14:paraId="5249C3E1" w14:textId="77777777">
      <w:pPr>
        <w:spacing w:after="0" w:line="240" w:lineRule="auto"/>
        <w:jc w:val="both"/>
        <w:rPr>
          <w:rFonts w:ascii="Times New Roman" w:hAnsi="Times New Roman" w:eastAsia="Calibri" w:cs="Times New Roman"/>
          <w:sz w:val="20"/>
          <w:szCs w:val="20"/>
        </w:rPr>
      </w:pPr>
    </w:p>
    <w:p w:rsidRPr="00D8287D" w:rsidR="00577F65" w:rsidP="007B2677" w:rsidRDefault="00057115" w14:paraId="6E6949E3" w14:textId="735ABD1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D</w:t>
      </w:r>
      <w:r w:rsidRPr="00D8287D" w:rsidR="00EC4C7A">
        <w:rPr>
          <w:rFonts w:ascii="Times New Roman" w:hAnsi="Times New Roman" w:eastAsia="Calibri" w:cs="Times New Roman"/>
          <w:sz w:val="20"/>
          <w:szCs w:val="20"/>
        </w:rPr>
        <w:t>ichiaro che</w:t>
      </w:r>
      <w:r w:rsidR="00802298">
        <w:rPr>
          <w:rFonts w:ascii="Times New Roman" w:hAnsi="Times New Roman" w:eastAsia="Calibri" w:cs="Times New Roman"/>
          <w:sz w:val="20"/>
          <w:szCs w:val="20"/>
        </w:rPr>
        <w:t>,</w:t>
      </w:r>
      <w:r w:rsidRPr="00D8287D" w:rsidR="00EC4C7A">
        <w:rPr>
          <w:rFonts w:ascii="Times New Roman" w:hAnsi="Times New Roman" w:eastAsia="Calibri" w:cs="Times New Roman"/>
          <w:sz w:val="20"/>
          <w:szCs w:val="20"/>
        </w:rPr>
        <w:t xml:space="preserve"> ai sensi del DPR</w:t>
      </w:r>
      <w:r w:rsidRPr="00D8287D" w:rsidR="00AA6150">
        <w:rPr>
          <w:rFonts w:ascii="Times New Roman" w:hAnsi="Times New Roman" w:eastAsia="Calibri" w:cs="Times New Roman"/>
          <w:sz w:val="20"/>
          <w:szCs w:val="20"/>
        </w:rPr>
        <w:t xml:space="preserve"> n. 445/2000</w:t>
      </w:r>
      <w:r w:rsidR="00802298">
        <w:rPr>
          <w:rFonts w:ascii="Times New Roman" w:hAnsi="Times New Roman" w:eastAsia="Calibri" w:cs="Times New Roman"/>
          <w:sz w:val="20"/>
          <w:szCs w:val="20"/>
        </w:rPr>
        <w:t>,</w:t>
      </w:r>
      <w:r w:rsidRPr="00D8287D" w:rsidR="00AA6150">
        <w:rPr>
          <w:rFonts w:ascii="Times New Roman" w:hAnsi="Times New Roman" w:eastAsia="Calibri" w:cs="Times New Roman"/>
          <w:sz w:val="20"/>
          <w:szCs w:val="20"/>
        </w:rPr>
        <w:t xml:space="preserve"> le informazioni riportate nel presente </w:t>
      </w:r>
      <w:r w:rsidRPr="00D8287D" w:rsidR="00AA6150">
        <w:rPr>
          <w:rFonts w:ascii="Times New Roman" w:hAnsi="Times New Roman" w:eastAsia="Calibri" w:cs="Times New Roman"/>
          <w:i/>
          <w:sz w:val="20"/>
          <w:szCs w:val="20"/>
        </w:rPr>
        <w:t>curriculum vitae et studiorum</w:t>
      </w:r>
      <w:r w:rsidRPr="00D8287D" w:rsidR="00AA6150">
        <w:rPr>
          <w:rFonts w:ascii="Times New Roman" w:hAnsi="Times New Roman" w:eastAsia="Calibri" w:cs="Times New Roman"/>
          <w:sz w:val="20"/>
          <w:szCs w:val="20"/>
        </w:rPr>
        <w:t xml:space="preserve"> sono esatte e veritiere. </w:t>
      </w:r>
    </w:p>
    <w:p w:rsidRPr="00D8287D" w:rsidR="00577F65" w:rsidP="007B2677" w:rsidRDefault="00057115" w14:paraId="5844877E" w14:textId="77777777">
      <w:pPr>
        <w:spacing w:after="0" w:line="240" w:lineRule="auto"/>
        <w:jc w:val="both"/>
        <w:rPr>
          <w:rFonts w:ascii="Times New Roman" w:hAnsi="Times New Roman" w:eastAsia="Calibri" w:cs="Times New Roman"/>
          <w:sz w:val="20"/>
          <w:szCs w:val="20"/>
        </w:rPr>
      </w:pPr>
      <w:r w:rsidRPr="00D8287D">
        <w:rPr>
          <w:rFonts w:ascii="Times New Roman" w:hAnsi="Times New Roman" w:eastAsia="Calibri" w:cs="Times New Roman"/>
          <w:sz w:val="20"/>
          <w:szCs w:val="20"/>
        </w:rPr>
        <w:t>A</w:t>
      </w:r>
      <w:r w:rsidRPr="00D8287D" w:rsidR="00AA6150">
        <w:rPr>
          <w:rFonts w:ascii="Times New Roman" w:hAnsi="Times New Roman" w:eastAsia="Calibri" w:cs="Times New Roman"/>
          <w:sz w:val="20"/>
          <w:szCs w:val="20"/>
        </w:rPr>
        <w:t>utorizzo ai sensi del</w:t>
      </w:r>
      <w:r w:rsidRPr="00D8287D" w:rsidR="00C73EB9">
        <w:rPr>
          <w:rFonts w:ascii="Times New Roman" w:hAnsi="Times New Roman" w:eastAsia="Calibri" w:cs="Times New Roman"/>
          <w:sz w:val="20"/>
          <w:szCs w:val="20"/>
        </w:rPr>
        <w:t xml:space="preserve">l’art. 13 del </w:t>
      </w:r>
      <w:r w:rsidRPr="00D8287D" w:rsidR="00E85CEA">
        <w:rPr>
          <w:rFonts w:ascii="Times New Roman" w:hAnsi="Times New Roman" w:cs="Times New Roman"/>
          <w:sz w:val="20"/>
          <w:szCs w:val="20"/>
        </w:rPr>
        <w:t>Reg. (CE) 27 aprile 2016, n. 2016/679/UE sul trattamento dei dati personali.</w:t>
      </w:r>
    </w:p>
    <w:p w:rsidRPr="00D8287D" w:rsidR="00577F65" w:rsidP="007B2677" w:rsidRDefault="00577F65" w14:paraId="580EDAB1" w14:textId="77777777">
      <w:pPr>
        <w:spacing w:after="0" w:line="240" w:lineRule="auto"/>
        <w:jc w:val="both"/>
        <w:rPr>
          <w:rFonts w:ascii="Times New Roman" w:hAnsi="Times New Roman" w:eastAsia="Calibri" w:cs="Times New Roman"/>
          <w:sz w:val="20"/>
          <w:szCs w:val="20"/>
        </w:rPr>
      </w:pPr>
    </w:p>
    <w:p w:rsidRPr="00D8287D" w:rsidR="00543705" w:rsidP="00543705" w:rsidRDefault="00057115" w14:paraId="4CE8A40C" w14:textId="4AD11240">
      <w:pPr>
        <w:pStyle w:val="Nessunaspaziatura"/>
        <w:rPr>
          <w:rFonts w:ascii="Times New Roman" w:hAnsi="Times New Roman" w:eastAsia="Calibri" w:cs="Times New Roman"/>
          <w:sz w:val="20"/>
          <w:szCs w:val="20"/>
        </w:rPr>
      </w:pPr>
      <w:r w:rsidRPr="00D8287D">
        <w:rPr>
          <w:rFonts w:ascii="Times New Roman" w:hAnsi="Times New Roman" w:eastAsia="Calibri" w:cs="Times New Roman"/>
          <w:sz w:val="20"/>
          <w:szCs w:val="20"/>
        </w:rPr>
        <w:t>Siena,</w:t>
      </w:r>
      <w:r w:rsidRPr="00D8287D" w:rsidR="00564730">
        <w:rPr>
          <w:rFonts w:ascii="Times New Roman" w:hAnsi="Times New Roman" w:eastAsia="Calibri" w:cs="Times New Roman"/>
          <w:sz w:val="20"/>
          <w:szCs w:val="20"/>
        </w:rPr>
        <w:t xml:space="preserve"> </w:t>
      </w:r>
      <w:r w:rsidR="00BA4D32">
        <w:rPr>
          <w:rFonts w:ascii="Times New Roman" w:hAnsi="Times New Roman" w:eastAsia="Calibri" w:cs="Times New Roman"/>
          <w:sz w:val="20"/>
          <w:szCs w:val="20"/>
        </w:rPr>
        <w:t xml:space="preserve">25 </w:t>
      </w:r>
      <w:r w:rsidR="002D7910">
        <w:rPr>
          <w:rFonts w:ascii="Times New Roman" w:hAnsi="Times New Roman" w:eastAsia="Calibri" w:cs="Times New Roman"/>
          <w:sz w:val="20"/>
          <w:szCs w:val="20"/>
        </w:rPr>
        <w:t>ottobre</w:t>
      </w:r>
      <w:r w:rsidRPr="00D8287D" w:rsidR="00B051A9">
        <w:rPr>
          <w:rFonts w:ascii="Times New Roman" w:hAnsi="Times New Roman" w:eastAsia="Calibri" w:cs="Times New Roman"/>
          <w:sz w:val="20"/>
          <w:szCs w:val="20"/>
        </w:rPr>
        <w:t xml:space="preserve"> </w:t>
      </w:r>
      <w:r w:rsidRPr="00D8287D" w:rsidR="00AA6150">
        <w:rPr>
          <w:rFonts w:ascii="Times New Roman" w:hAnsi="Times New Roman" w:eastAsia="Calibri" w:cs="Times New Roman"/>
          <w:sz w:val="20"/>
          <w:szCs w:val="20"/>
        </w:rPr>
        <w:t>201</w:t>
      </w:r>
      <w:r w:rsidRPr="00D8287D" w:rsidR="00B051A9">
        <w:rPr>
          <w:rFonts w:ascii="Times New Roman" w:hAnsi="Times New Roman" w:eastAsia="Calibri" w:cs="Times New Roman"/>
          <w:sz w:val="20"/>
          <w:szCs w:val="20"/>
        </w:rPr>
        <w:t>9</w:t>
      </w:r>
      <w:bookmarkStart w:name="_GoBack" w:id="0"/>
      <w:bookmarkEnd w:id="0"/>
      <w:r w:rsidRPr="00D8287D" w:rsidR="00377C87">
        <w:rPr>
          <w:rFonts w:ascii="Times New Roman" w:hAnsi="Times New Roman" w:eastAsia="Calibri" w:cs="Times New Roman"/>
          <w:sz w:val="20"/>
          <w:szCs w:val="20"/>
        </w:rPr>
        <w:t xml:space="preserve">                                           </w:t>
      </w:r>
      <w:r w:rsidRPr="00D8287D" w:rsidR="00AA6150">
        <w:rPr>
          <w:rFonts w:ascii="Times New Roman" w:hAnsi="Times New Roman" w:eastAsia="Calibri" w:cs="Times New Roman"/>
          <w:sz w:val="20"/>
          <w:szCs w:val="20"/>
        </w:rPr>
        <w:t xml:space="preserve">                                                  </w:t>
      </w:r>
      <w:r w:rsidRPr="00D8287D">
        <w:rPr>
          <w:rFonts w:ascii="Times New Roman" w:hAnsi="Times New Roman" w:eastAsia="Calibri" w:cs="Times New Roman"/>
          <w:sz w:val="20"/>
          <w:szCs w:val="20"/>
        </w:rPr>
        <w:t xml:space="preserve">                        </w:t>
      </w:r>
    </w:p>
    <w:p w:rsidRPr="00D8287D" w:rsidR="00543705" w:rsidP="00543705" w:rsidRDefault="00057115" w14:paraId="13EA41D8" w14:textId="77777777">
      <w:pPr>
        <w:pStyle w:val="Nessunaspaziatura"/>
        <w:jc w:val="center"/>
        <w:rPr>
          <w:rFonts w:ascii="Times New Roman" w:hAnsi="Times New Roman" w:eastAsia="Calibri" w:cs="Times New Roman"/>
          <w:sz w:val="20"/>
          <w:szCs w:val="20"/>
        </w:rPr>
      </w:pPr>
      <w:r w:rsidRPr="00D8287D">
        <w:rPr>
          <w:rFonts w:ascii="Times New Roman" w:hAnsi="Times New Roman" w:eastAsia="Calibri" w:cs="Times New Roman"/>
          <w:sz w:val="20"/>
          <w:szCs w:val="20"/>
        </w:rPr>
        <w:t>Avv. Angelo C</w:t>
      </w:r>
      <w:r w:rsidRPr="00D8287D" w:rsidR="00AA6150">
        <w:rPr>
          <w:rFonts w:ascii="Times New Roman" w:hAnsi="Times New Roman" w:eastAsia="Calibri" w:cs="Times New Roman"/>
          <w:sz w:val="20"/>
          <w:szCs w:val="20"/>
        </w:rPr>
        <w:t>apalbo</w:t>
      </w:r>
    </w:p>
    <w:p w:rsidRPr="00D8287D" w:rsidR="001E1477" w:rsidP="00401BA3" w:rsidRDefault="00543705" w14:paraId="1CECBB03" w14:textId="77777777">
      <w:pPr>
        <w:pStyle w:val="Nessunaspaziatura"/>
        <w:jc w:val="center"/>
        <w:rPr>
          <w:rFonts w:ascii="Times New Roman" w:hAnsi="Times New Roman" w:cs="Times New Roman"/>
          <w:sz w:val="18"/>
          <w:szCs w:val="18"/>
        </w:rPr>
      </w:pPr>
      <w:r w:rsidRPr="00D8287D">
        <w:rPr>
          <w:rFonts w:ascii="Times New Roman" w:hAnsi="Times New Roman" w:cs="Times New Roman"/>
          <w:sz w:val="18"/>
          <w:szCs w:val="18"/>
        </w:rPr>
        <w:t>(Sottoscritto digitalmente ai sensi</w:t>
      </w:r>
      <w:r w:rsidRPr="00D8287D" w:rsidR="00401BA3">
        <w:rPr>
          <w:rFonts w:ascii="Times New Roman" w:hAnsi="Times New Roman" w:cs="Times New Roman"/>
          <w:sz w:val="18"/>
          <w:szCs w:val="18"/>
        </w:rPr>
        <w:t xml:space="preserve"> </w:t>
      </w:r>
      <w:r w:rsidRPr="00D8287D">
        <w:rPr>
          <w:rFonts w:ascii="Times New Roman" w:hAnsi="Times New Roman" w:cs="Times New Roman"/>
          <w:sz w:val="18"/>
          <w:szCs w:val="18"/>
        </w:rPr>
        <w:t xml:space="preserve">dell'art. 20, </w:t>
      </w:r>
    </w:p>
    <w:p w:rsidRPr="00D8287D" w:rsidR="00543705" w:rsidP="00401BA3" w:rsidRDefault="00543705" w14:paraId="40CF16C4" w14:textId="77777777">
      <w:pPr>
        <w:pStyle w:val="Nessunaspaziatura"/>
        <w:jc w:val="center"/>
        <w:rPr>
          <w:rFonts w:ascii="Times New Roman" w:hAnsi="Times New Roman" w:cs="Times New Roman"/>
          <w:sz w:val="18"/>
          <w:szCs w:val="18"/>
        </w:rPr>
      </w:pPr>
      <w:r w:rsidRPr="00D8287D">
        <w:rPr>
          <w:rFonts w:ascii="Times New Roman" w:hAnsi="Times New Roman" w:cs="Times New Roman"/>
          <w:sz w:val="18"/>
          <w:szCs w:val="18"/>
        </w:rPr>
        <w:t>comma 1-bis</w:t>
      </w:r>
      <w:r w:rsidRPr="00D8287D" w:rsidR="001E1477">
        <w:rPr>
          <w:rFonts w:ascii="Times New Roman" w:hAnsi="Times New Roman" w:cs="Times New Roman"/>
          <w:sz w:val="18"/>
          <w:szCs w:val="18"/>
        </w:rPr>
        <w:t xml:space="preserve"> </w:t>
      </w:r>
      <w:r w:rsidRPr="00D8287D">
        <w:rPr>
          <w:rFonts w:ascii="Times New Roman" w:hAnsi="Times New Roman" w:cs="Times New Roman"/>
          <w:sz w:val="18"/>
          <w:szCs w:val="18"/>
        </w:rPr>
        <w:t>del D.L.gs n 82/2005 e s.m.i.)</w:t>
      </w:r>
    </w:p>
    <w:p w:rsidRPr="00D8287D" w:rsidR="00543705" w:rsidP="00543705" w:rsidRDefault="00543705" w14:paraId="63A92B47" w14:textId="77777777">
      <w:pPr>
        <w:jc w:val="center"/>
        <w:rPr>
          <w:rFonts w:ascii="Times New Roman" w:hAnsi="Times New Roman" w:cs="Times New Roman"/>
          <w:sz w:val="18"/>
          <w:szCs w:val="18"/>
        </w:rPr>
      </w:pPr>
    </w:p>
    <w:p w:rsidRPr="00D8287D" w:rsidR="00401226" w:rsidP="007B2677" w:rsidRDefault="00401226" w14:paraId="6BEE26F8" w14:textId="77777777">
      <w:pPr>
        <w:spacing w:after="0" w:line="240" w:lineRule="auto"/>
        <w:jc w:val="both"/>
        <w:rPr>
          <w:rFonts w:ascii="Times New Roman" w:hAnsi="Times New Roman" w:eastAsia="Calibri" w:cs="Times New Roman"/>
          <w:sz w:val="20"/>
          <w:szCs w:val="20"/>
        </w:rPr>
      </w:pPr>
    </w:p>
    <w:sectPr w:rsidRPr="00D8287D" w:rsidR="00401226" w:rsidSect="005A6606">
      <w:headerReference w:type="default" r:id="rId59"/>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57" w:rsidP="00CF0B92" w:rsidRDefault="00C02D57" w14:paraId="69328395" w14:textId="77777777">
      <w:pPr>
        <w:spacing w:after="0" w:line="240" w:lineRule="auto"/>
      </w:pPr>
      <w:r>
        <w:separator/>
      </w:r>
    </w:p>
  </w:endnote>
  <w:endnote w:type="continuationSeparator" w:id="0">
    <w:p w:rsidR="00C02D57" w:rsidP="00CF0B92" w:rsidRDefault="00C02D57" w14:paraId="5390A7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57" w:rsidP="00CF0B92" w:rsidRDefault="00C02D57" w14:paraId="2CE6DE8C" w14:textId="77777777">
      <w:pPr>
        <w:spacing w:after="0" w:line="240" w:lineRule="auto"/>
      </w:pPr>
      <w:r>
        <w:separator/>
      </w:r>
    </w:p>
  </w:footnote>
  <w:footnote w:type="continuationSeparator" w:id="0">
    <w:p w:rsidR="00C02D57" w:rsidP="00CF0B92" w:rsidRDefault="00C02D57" w14:paraId="4F002E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7491"/>
      <w:docPartObj>
        <w:docPartGallery w:val="Page Numbers (Top of Page)"/>
        <w:docPartUnique/>
      </w:docPartObj>
    </w:sdtPr>
    <w:sdtEndPr/>
    <w:sdtContent>
      <w:p w:rsidR="006C1582" w:rsidRDefault="006C1582" w14:paraId="53AD3BAE" w14:textId="77777777">
        <w:pPr>
          <w:pStyle w:val="Intestazione"/>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6C1582" w:rsidRDefault="006C1582" w14:paraId="37D75382"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116"/>
    <w:multiLevelType w:val="multilevel"/>
    <w:tmpl w:val="A62A13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2707C"/>
    <w:multiLevelType w:val="hybridMultilevel"/>
    <w:tmpl w:val="23D04CC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11FF1E9C"/>
    <w:multiLevelType w:val="hybridMultilevel"/>
    <w:tmpl w:val="C20A8834"/>
    <w:lvl w:ilvl="0" w:tplc="EF4024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212D47"/>
    <w:multiLevelType w:val="hybridMultilevel"/>
    <w:tmpl w:val="64A6A98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4" w15:restartNumberingAfterBreak="0">
    <w:nsid w:val="233F55D8"/>
    <w:multiLevelType w:val="hybridMultilevel"/>
    <w:tmpl w:val="173CE2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352307A"/>
    <w:multiLevelType w:val="hybridMultilevel"/>
    <w:tmpl w:val="68FE45FE"/>
    <w:lvl w:ilvl="0" w:tplc="99AE18AA">
      <w:start w:val="1"/>
      <w:numFmt w:val="decimal"/>
      <w:lvlText w:val="%1."/>
      <w:lvlJc w:val="left"/>
      <w:pPr>
        <w:ind w:left="720" w:hanging="360"/>
      </w:pPr>
      <w:rPr>
        <w:rFonts w:hint="default"/>
        <w:b w:val="0"/>
        <w:bCs/>
        <w:i w:val="0"/>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274C3E41"/>
    <w:multiLevelType w:val="multilevel"/>
    <w:tmpl w:val="F4AACA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9596F"/>
    <w:multiLevelType w:val="hybridMultilevel"/>
    <w:tmpl w:val="5F38842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35646926"/>
    <w:multiLevelType w:val="multilevel"/>
    <w:tmpl w:val="6E9CC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A30514"/>
    <w:multiLevelType w:val="hybridMultilevel"/>
    <w:tmpl w:val="069E4B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AC0A17"/>
    <w:multiLevelType w:val="hybridMultilevel"/>
    <w:tmpl w:val="91BEAE38"/>
    <w:lvl w:ilvl="0" w:tplc="9E7EC7BC">
      <w:numFmt w:val="bullet"/>
      <w:lvlText w:val="-"/>
      <w:lvlJc w:val="left"/>
      <w:pPr>
        <w:ind w:left="720" w:hanging="360"/>
      </w:pPr>
      <w:rPr>
        <w:rFonts w:hint="default" w:ascii="Times New Roman" w:hAnsi="Times New Roman" w:eastAsia="Calibri" w:cs="Times New Roman"/>
        <w:i w:val="0"/>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3CD86DA1"/>
    <w:multiLevelType w:val="hybridMultilevel"/>
    <w:tmpl w:val="F8D22076"/>
    <w:lvl w:ilvl="0" w:tplc="04100001">
      <w:start w:val="1"/>
      <w:numFmt w:val="bullet"/>
      <w:lvlText w:val=""/>
      <w:lvlJc w:val="left"/>
      <w:pPr>
        <w:ind w:left="360" w:hanging="360"/>
      </w:pPr>
      <w:rPr>
        <w:rFonts w:hint="default" w:ascii="Symbol" w:hAnsi="Symbol"/>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4D021CF"/>
    <w:multiLevelType w:val="hybridMultilevel"/>
    <w:tmpl w:val="5DDC2B3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47752332"/>
    <w:multiLevelType w:val="hybridMultilevel"/>
    <w:tmpl w:val="E0C46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1E7D86"/>
    <w:multiLevelType w:val="hybridMultilevel"/>
    <w:tmpl w:val="8C1A53F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50523256"/>
    <w:multiLevelType w:val="multilevel"/>
    <w:tmpl w:val="9E0A7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08B2154"/>
    <w:multiLevelType w:val="multilevel"/>
    <w:tmpl w:val="7DB40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2097747"/>
    <w:multiLevelType w:val="hybridMultilevel"/>
    <w:tmpl w:val="6B82F4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7D3C67"/>
    <w:multiLevelType w:val="multilevel"/>
    <w:tmpl w:val="09CC1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3520B8"/>
    <w:multiLevelType w:val="hybridMultilevel"/>
    <w:tmpl w:val="D9D8E31C"/>
    <w:lvl w:ilvl="0" w:tplc="4A52A69E">
      <w:start w:val="1"/>
      <w:numFmt w:val="bullet"/>
      <w:lvlText w:val=""/>
      <w:lvlJc w:val="left"/>
      <w:pPr>
        <w:ind w:left="360" w:hanging="360"/>
      </w:pPr>
      <w:rPr>
        <w:rFonts w:hint="default" w:asciiTheme="minorHAnsi" w:hAnsiTheme="minorHAnsi"/>
        <w:strike w:val="0"/>
        <w:dstrike/>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0" w15:restartNumberingAfterBreak="0">
    <w:nsid w:val="5EAB1C09"/>
    <w:multiLevelType w:val="hybridMultilevel"/>
    <w:tmpl w:val="53869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6750B0"/>
    <w:multiLevelType w:val="hybridMultilevel"/>
    <w:tmpl w:val="FA146DE6"/>
    <w:lvl w:ilvl="0" w:tplc="52F0164C">
      <w:start w:val="10"/>
      <w:numFmt w:val="bullet"/>
      <w:lvlText w:val="-"/>
      <w:lvlJc w:val="left"/>
      <w:pPr>
        <w:ind w:left="360" w:hanging="360"/>
      </w:pPr>
      <w:rPr>
        <w:rFonts w:hint="default" w:ascii="Calibri" w:hAnsi="Calibri" w:eastAsia="Calibri" w:cs="Calibri"/>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2" w15:restartNumberingAfterBreak="0">
    <w:nsid w:val="68B53042"/>
    <w:multiLevelType w:val="multilevel"/>
    <w:tmpl w:val="1BF63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F657E0"/>
    <w:multiLevelType w:val="hybridMultilevel"/>
    <w:tmpl w:val="0642739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4" w15:restartNumberingAfterBreak="0">
    <w:nsid w:val="6F1E112F"/>
    <w:multiLevelType w:val="hybridMultilevel"/>
    <w:tmpl w:val="BC56B4A4"/>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5" w15:restartNumberingAfterBreak="0">
    <w:nsid w:val="738178A0"/>
    <w:multiLevelType w:val="hybridMultilevel"/>
    <w:tmpl w:val="F6EAF3B0"/>
    <w:lvl w:ilvl="0" w:tplc="9E7EC7BC">
      <w:numFmt w:val="bullet"/>
      <w:lvlText w:val="-"/>
      <w:lvlJc w:val="left"/>
      <w:pPr>
        <w:ind w:left="720" w:hanging="360"/>
      </w:pPr>
      <w:rPr>
        <w:rFonts w:hint="default" w:ascii="Times New Roman" w:hAnsi="Times New Roman" w:eastAsia="Calibri" w:cs="Times New Roman"/>
        <w:i w:val="0"/>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6" w15:restartNumberingAfterBreak="0">
    <w:nsid w:val="75C313BE"/>
    <w:multiLevelType w:val="multilevel"/>
    <w:tmpl w:val="181AF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722AC"/>
    <w:multiLevelType w:val="multilevel"/>
    <w:tmpl w:val="95882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614DEE"/>
    <w:multiLevelType w:val="hybridMultilevel"/>
    <w:tmpl w:val="C624F8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A8C32D9"/>
    <w:multiLevelType w:val="hybridMultilevel"/>
    <w:tmpl w:val="C19C36CA"/>
    <w:lvl w:ilvl="0" w:tplc="BC187CC2">
      <w:start w:val="1"/>
      <w:numFmt w:val="decimal"/>
      <w:lvlText w:val="%1)"/>
      <w:lvlJc w:val="left"/>
      <w:pPr>
        <w:ind w:left="511" w:hanging="360"/>
      </w:pPr>
      <w:rPr>
        <w:rFonts w:hint="default"/>
      </w:rPr>
    </w:lvl>
    <w:lvl w:ilvl="1" w:tplc="04100019" w:tentative="1">
      <w:start w:val="1"/>
      <w:numFmt w:val="lowerLetter"/>
      <w:lvlText w:val="%2."/>
      <w:lvlJc w:val="left"/>
      <w:pPr>
        <w:ind w:left="1231" w:hanging="360"/>
      </w:pPr>
    </w:lvl>
    <w:lvl w:ilvl="2" w:tplc="0410001B" w:tentative="1">
      <w:start w:val="1"/>
      <w:numFmt w:val="lowerRoman"/>
      <w:lvlText w:val="%3."/>
      <w:lvlJc w:val="right"/>
      <w:pPr>
        <w:ind w:left="1951" w:hanging="180"/>
      </w:pPr>
    </w:lvl>
    <w:lvl w:ilvl="3" w:tplc="0410000F" w:tentative="1">
      <w:start w:val="1"/>
      <w:numFmt w:val="decimal"/>
      <w:lvlText w:val="%4."/>
      <w:lvlJc w:val="left"/>
      <w:pPr>
        <w:ind w:left="2671" w:hanging="360"/>
      </w:pPr>
    </w:lvl>
    <w:lvl w:ilvl="4" w:tplc="04100019" w:tentative="1">
      <w:start w:val="1"/>
      <w:numFmt w:val="lowerLetter"/>
      <w:lvlText w:val="%5."/>
      <w:lvlJc w:val="left"/>
      <w:pPr>
        <w:ind w:left="3391" w:hanging="360"/>
      </w:pPr>
    </w:lvl>
    <w:lvl w:ilvl="5" w:tplc="0410001B" w:tentative="1">
      <w:start w:val="1"/>
      <w:numFmt w:val="lowerRoman"/>
      <w:lvlText w:val="%6."/>
      <w:lvlJc w:val="right"/>
      <w:pPr>
        <w:ind w:left="4111" w:hanging="180"/>
      </w:pPr>
    </w:lvl>
    <w:lvl w:ilvl="6" w:tplc="0410000F" w:tentative="1">
      <w:start w:val="1"/>
      <w:numFmt w:val="decimal"/>
      <w:lvlText w:val="%7."/>
      <w:lvlJc w:val="left"/>
      <w:pPr>
        <w:ind w:left="4831" w:hanging="360"/>
      </w:pPr>
    </w:lvl>
    <w:lvl w:ilvl="7" w:tplc="04100019" w:tentative="1">
      <w:start w:val="1"/>
      <w:numFmt w:val="lowerLetter"/>
      <w:lvlText w:val="%8."/>
      <w:lvlJc w:val="left"/>
      <w:pPr>
        <w:ind w:left="5551" w:hanging="360"/>
      </w:pPr>
    </w:lvl>
    <w:lvl w:ilvl="8" w:tplc="0410001B" w:tentative="1">
      <w:start w:val="1"/>
      <w:numFmt w:val="lowerRoman"/>
      <w:lvlText w:val="%9."/>
      <w:lvlJc w:val="right"/>
      <w:pPr>
        <w:ind w:left="6271" w:hanging="180"/>
      </w:pPr>
    </w:lvl>
  </w:abstractNum>
  <w:abstractNum w:abstractNumId="30" w15:restartNumberingAfterBreak="0">
    <w:nsid w:val="7B23370F"/>
    <w:multiLevelType w:val="multilevel"/>
    <w:tmpl w:val="CE7E5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0"/>
  </w:num>
  <w:num w:numId="4">
    <w:abstractNumId w:val="27"/>
  </w:num>
  <w:num w:numId="5">
    <w:abstractNumId w:val="8"/>
  </w:num>
  <w:num w:numId="6">
    <w:abstractNumId w:val="22"/>
  </w:num>
  <w:num w:numId="7">
    <w:abstractNumId w:val="18"/>
  </w:num>
  <w:num w:numId="8">
    <w:abstractNumId w:val="19"/>
  </w:num>
  <w:num w:numId="9">
    <w:abstractNumId w:val="3"/>
  </w:num>
  <w:num w:numId="10">
    <w:abstractNumId w:val="6"/>
  </w:num>
  <w:num w:numId="11">
    <w:abstractNumId w:val="2"/>
  </w:num>
  <w:num w:numId="12">
    <w:abstractNumId w:val="28"/>
  </w:num>
  <w:num w:numId="13">
    <w:abstractNumId w:val="16"/>
  </w:num>
  <w:num w:numId="14">
    <w:abstractNumId w:val="15"/>
  </w:num>
  <w:num w:numId="15">
    <w:abstractNumId w:val="29"/>
  </w:num>
  <w:num w:numId="16">
    <w:abstractNumId w:val="21"/>
  </w:num>
  <w:num w:numId="17">
    <w:abstractNumId w:val="4"/>
  </w:num>
  <w:num w:numId="18">
    <w:abstractNumId w:val="24"/>
  </w:num>
  <w:num w:numId="19">
    <w:abstractNumId w:val="1"/>
  </w:num>
  <w:num w:numId="20">
    <w:abstractNumId w:val="7"/>
  </w:num>
  <w:num w:numId="21">
    <w:abstractNumId w:val="20"/>
  </w:num>
  <w:num w:numId="22">
    <w:abstractNumId w:val="17"/>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23"/>
  </w:num>
  <w:num w:numId="27">
    <w:abstractNumId w:val="9"/>
  </w:num>
  <w:num w:numId="28">
    <w:abstractNumId w:val="11"/>
  </w:num>
  <w:num w:numId="29">
    <w:abstractNumId w:val="25"/>
  </w:num>
  <w:num w:numId="30">
    <w:abstractNumId w:val="10"/>
  </w:num>
  <w:num w:numId="31">
    <w:abstractNumId w:val="5"/>
  </w:num>
  <w:num w:numId="3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96"/>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65"/>
    <w:rsid w:val="00037152"/>
    <w:rsid w:val="00043647"/>
    <w:rsid w:val="00057115"/>
    <w:rsid w:val="000B557C"/>
    <w:rsid w:val="000C6F6F"/>
    <w:rsid w:val="000D6DEC"/>
    <w:rsid w:val="00104684"/>
    <w:rsid w:val="001130F1"/>
    <w:rsid w:val="00113B5F"/>
    <w:rsid w:val="00116142"/>
    <w:rsid w:val="0011768C"/>
    <w:rsid w:val="001444AF"/>
    <w:rsid w:val="00153005"/>
    <w:rsid w:val="001537E1"/>
    <w:rsid w:val="00160275"/>
    <w:rsid w:val="00172108"/>
    <w:rsid w:val="0019652A"/>
    <w:rsid w:val="001A5ECC"/>
    <w:rsid w:val="001C57C7"/>
    <w:rsid w:val="001E0527"/>
    <w:rsid w:val="001E1477"/>
    <w:rsid w:val="002007C2"/>
    <w:rsid w:val="0020098C"/>
    <w:rsid w:val="002108A6"/>
    <w:rsid w:val="00224A89"/>
    <w:rsid w:val="0024108F"/>
    <w:rsid w:val="00274A1C"/>
    <w:rsid w:val="00280ADE"/>
    <w:rsid w:val="002B47ED"/>
    <w:rsid w:val="002C0B8A"/>
    <w:rsid w:val="002C5E50"/>
    <w:rsid w:val="002D6E2C"/>
    <w:rsid w:val="002D7910"/>
    <w:rsid w:val="002F7BC5"/>
    <w:rsid w:val="00301228"/>
    <w:rsid w:val="0033449C"/>
    <w:rsid w:val="00353045"/>
    <w:rsid w:val="00365807"/>
    <w:rsid w:val="0037350D"/>
    <w:rsid w:val="00377C87"/>
    <w:rsid w:val="0038167D"/>
    <w:rsid w:val="0039289E"/>
    <w:rsid w:val="003A5757"/>
    <w:rsid w:val="003B0921"/>
    <w:rsid w:val="003D634B"/>
    <w:rsid w:val="003E27DC"/>
    <w:rsid w:val="00401226"/>
    <w:rsid w:val="00401BA3"/>
    <w:rsid w:val="00423DEB"/>
    <w:rsid w:val="00481EEF"/>
    <w:rsid w:val="004C2350"/>
    <w:rsid w:val="004C3358"/>
    <w:rsid w:val="004E6433"/>
    <w:rsid w:val="004E723E"/>
    <w:rsid w:val="004F5248"/>
    <w:rsid w:val="00526F47"/>
    <w:rsid w:val="00543705"/>
    <w:rsid w:val="00544D71"/>
    <w:rsid w:val="00551059"/>
    <w:rsid w:val="00561217"/>
    <w:rsid w:val="00564730"/>
    <w:rsid w:val="00577F65"/>
    <w:rsid w:val="005974E9"/>
    <w:rsid w:val="005A6606"/>
    <w:rsid w:val="005D1C97"/>
    <w:rsid w:val="005D7968"/>
    <w:rsid w:val="00601772"/>
    <w:rsid w:val="0063388E"/>
    <w:rsid w:val="00634D12"/>
    <w:rsid w:val="006372DB"/>
    <w:rsid w:val="006642ED"/>
    <w:rsid w:val="00671D4C"/>
    <w:rsid w:val="00690988"/>
    <w:rsid w:val="006C1582"/>
    <w:rsid w:val="006F3863"/>
    <w:rsid w:val="007157CD"/>
    <w:rsid w:val="00732CBE"/>
    <w:rsid w:val="00774266"/>
    <w:rsid w:val="007926B2"/>
    <w:rsid w:val="007B2677"/>
    <w:rsid w:val="007C7D23"/>
    <w:rsid w:val="007D0911"/>
    <w:rsid w:val="007D4601"/>
    <w:rsid w:val="007F698B"/>
    <w:rsid w:val="00802298"/>
    <w:rsid w:val="00803B39"/>
    <w:rsid w:val="008059ED"/>
    <w:rsid w:val="008205B6"/>
    <w:rsid w:val="008300F7"/>
    <w:rsid w:val="0083030F"/>
    <w:rsid w:val="00846E40"/>
    <w:rsid w:val="00866AC2"/>
    <w:rsid w:val="00871AB6"/>
    <w:rsid w:val="00875145"/>
    <w:rsid w:val="008A3583"/>
    <w:rsid w:val="008A7392"/>
    <w:rsid w:val="008B0395"/>
    <w:rsid w:val="008B63CA"/>
    <w:rsid w:val="008D3F4E"/>
    <w:rsid w:val="008E7E74"/>
    <w:rsid w:val="00903504"/>
    <w:rsid w:val="009049F5"/>
    <w:rsid w:val="00912D7C"/>
    <w:rsid w:val="0091754D"/>
    <w:rsid w:val="00920D5B"/>
    <w:rsid w:val="009361AA"/>
    <w:rsid w:val="00940820"/>
    <w:rsid w:val="009A460F"/>
    <w:rsid w:val="009C1A47"/>
    <w:rsid w:val="00A07F80"/>
    <w:rsid w:val="00A113A2"/>
    <w:rsid w:val="00A24DCD"/>
    <w:rsid w:val="00A37822"/>
    <w:rsid w:val="00A41C03"/>
    <w:rsid w:val="00A7607C"/>
    <w:rsid w:val="00A87EA2"/>
    <w:rsid w:val="00AA56F8"/>
    <w:rsid w:val="00AA6150"/>
    <w:rsid w:val="00AC1AC0"/>
    <w:rsid w:val="00AD20ED"/>
    <w:rsid w:val="00B051A9"/>
    <w:rsid w:val="00B46F4D"/>
    <w:rsid w:val="00B62B61"/>
    <w:rsid w:val="00B67E87"/>
    <w:rsid w:val="00B82693"/>
    <w:rsid w:val="00BA1A60"/>
    <w:rsid w:val="00BA4D32"/>
    <w:rsid w:val="00BD0388"/>
    <w:rsid w:val="00BD1E58"/>
    <w:rsid w:val="00BD2C0B"/>
    <w:rsid w:val="00C02D57"/>
    <w:rsid w:val="00C32461"/>
    <w:rsid w:val="00C5307A"/>
    <w:rsid w:val="00C551E0"/>
    <w:rsid w:val="00C737C6"/>
    <w:rsid w:val="00C73EB9"/>
    <w:rsid w:val="00C82130"/>
    <w:rsid w:val="00CB18BC"/>
    <w:rsid w:val="00CB4266"/>
    <w:rsid w:val="00CB5A3C"/>
    <w:rsid w:val="00CF0B92"/>
    <w:rsid w:val="00CF7D78"/>
    <w:rsid w:val="00D20C42"/>
    <w:rsid w:val="00D422E7"/>
    <w:rsid w:val="00D549F4"/>
    <w:rsid w:val="00D8287D"/>
    <w:rsid w:val="00DE1806"/>
    <w:rsid w:val="00DF0D7A"/>
    <w:rsid w:val="00E132DD"/>
    <w:rsid w:val="00E30FB4"/>
    <w:rsid w:val="00E40099"/>
    <w:rsid w:val="00E85CEA"/>
    <w:rsid w:val="00E91A85"/>
    <w:rsid w:val="00E9540E"/>
    <w:rsid w:val="00E955BC"/>
    <w:rsid w:val="00E96E8D"/>
    <w:rsid w:val="00EB5637"/>
    <w:rsid w:val="00EC0D19"/>
    <w:rsid w:val="00EC4A0E"/>
    <w:rsid w:val="00EC4C7A"/>
    <w:rsid w:val="00EF1DE7"/>
    <w:rsid w:val="00F00EA8"/>
    <w:rsid w:val="00F058E9"/>
    <w:rsid w:val="00F35651"/>
    <w:rsid w:val="00F42264"/>
    <w:rsid w:val="00F76F44"/>
    <w:rsid w:val="00F85E7F"/>
    <w:rsid w:val="00FB65AD"/>
    <w:rsid w:val="00FC3F91"/>
    <w:rsid w:val="00FD5CDA"/>
    <w:rsid w:val="701E8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C840"/>
  <w15:docId w15:val="{9193099E-EDD2-4EEB-B2B5-8C4C50C6F0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e" w:default="1">
    <w:name w:val="Normal"/>
    <w:qFormat/>
    <w:rsid w:val="005A6606"/>
  </w:style>
  <w:style w:type="paragraph" w:styleId="Titolo1">
    <w:name w:val="heading 1"/>
    <w:basedOn w:val="Normale"/>
    <w:link w:val="Titolo1Carattere"/>
    <w:uiPriority w:val="9"/>
    <w:qFormat/>
    <w:rsid w:val="00A07F8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E132DD"/>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CF0B9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F0B92"/>
  </w:style>
  <w:style w:type="paragraph" w:styleId="Pidipagina">
    <w:name w:val="footer"/>
    <w:basedOn w:val="Normale"/>
    <w:link w:val="PidipaginaCarattere"/>
    <w:uiPriority w:val="99"/>
    <w:semiHidden/>
    <w:unhideWhenUsed/>
    <w:rsid w:val="00CF0B9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emiHidden/>
    <w:rsid w:val="00CF0B92"/>
  </w:style>
  <w:style w:type="paragraph" w:styleId="Testofumetto">
    <w:name w:val="Balloon Text"/>
    <w:basedOn w:val="Normale"/>
    <w:link w:val="TestofumettoCarattere"/>
    <w:uiPriority w:val="99"/>
    <w:semiHidden/>
    <w:unhideWhenUsed/>
    <w:rsid w:val="007926B2"/>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7926B2"/>
    <w:rPr>
      <w:rFonts w:ascii="Tahoma" w:hAnsi="Tahoma" w:cs="Tahoma"/>
      <w:sz w:val="16"/>
      <w:szCs w:val="16"/>
    </w:rPr>
  </w:style>
  <w:style w:type="paragraph" w:styleId="Nessunaspaziatura">
    <w:name w:val="No Spacing"/>
    <w:uiPriority w:val="1"/>
    <w:qFormat/>
    <w:rsid w:val="00634D12"/>
    <w:pPr>
      <w:spacing w:after="0" w:line="240" w:lineRule="auto"/>
    </w:pPr>
  </w:style>
  <w:style w:type="paragraph" w:styleId="Paragrafoelenco">
    <w:name w:val="List Paragraph"/>
    <w:basedOn w:val="Normale"/>
    <w:uiPriority w:val="34"/>
    <w:qFormat/>
    <w:rsid w:val="00057115"/>
    <w:pPr>
      <w:ind w:left="720"/>
      <w:contextualSpacing/>
    </w:pPr>
  </w:style>
  <w:style w:type="character" w:styleId="Enfasicorsivo">
    <w:name w:val="Emphasis"/>
    <w:basedOn w:val="Carpredefinitoparagrafo"/>
    <w:uiPriority w:val="20"/>
    <w:qFormat/>
    <w:rsid w:val="00377C87"/>
    <w:rPr>
      <w:i/>
      <w:iCs/>
    </w:rPr>
  </w:style>
  <w:style w:type="character" w:styleId="Collegamentoipertestuale">
    <w:name w:val="Hyperlink"/>
    <w:basedOn w:val="Carpredefinitoparagrafo"/>
    <w:uiPriority w:val="99"/>
    <w:unhideWhenUsed/>
    <w:rsid w:val="006372DB"/>
    <w:rPr>
      <w:color w:val="0000FF" w:themeColor="hyperlink"/>
      <w:u w:val="single"/>
    </w:rPr>
  </w:style>
  <w:style w:type="character" w:styleId="Enfasigrassetto">
    <w:name w:val="Strong"/>
    <w:basedOn w:val="Carpredefinitoparagrafo"/>
    <w:uiPriority w:val="22"/>
    <w:qFormat/>
    <w:rsid w:val="00690988"/>
    <w:rPr>
      <w:b/>
      <w:bCs/>
    </w:rPr>
  </w:style>
  <w:style w:type="character" w:styleId="Titolo1Carattere" w:customStyle="1">
    <w:name w:val="Titolo 1 Carattere"/>
    <w:basedOn w:val="Carpredefinitoparagrafo"/>
    <w:link w:val="Titolo1"/>
    <w:uiPriority w:val="9"/>
    <w:rsid w:val="00A07F80"/>
    <w:rPr>
      <w:rFonts w:ascii="Times New Roman" w:hAnsi="Times New Roman" w:eastAsia="Times New Roman" w:cs="Times New Roman"/>
      <w:b/>
      <w:bCs/>
      <w:kern w:val="36"/>
      <w:sz w:val="48"/>
      <w:szCs w:val="48"/>
    </w:rPr>
  </w:style>
  <w:style w:type="character" w:styleId="at4-visually-hidden" w:customStyle="1">
    <w:name w:val="at4-visually-hidden"/>
    <w:basedOn w:val="Carpredefinitoparagrafo"/>
    <w:rsid w:val="00A07F80"/>
  </w:style>
  <w:style w:type="paragraph" w:styleId="NormaleWeb">
    <w:name w:val="Normal (Web)"/>
    <w:basedOn w:val="Normale"/>
    <w:uiPriority w:val="99"/>
    <w:semiHidden/>
    <w:unhideWhenUsed/>
    <w:rsid w:val="00A07F80"/>
    <w:pPr>
      <w:spacing w:before="100" w:beforeAutospacing="1" w:after="100" w:afterAutospacing="1" w:line="240" w:lineRule="auto"/>
    </w:pPr>
    <w:rPr>
      <w:rFonts w:ascii="Times New Roman" w:hAnsi="Times New Roman" w:eastAsia="Times New Roman" w:cs="Times New Roman"/>
      <w:sz w:val="24"/>
      <w:szCs w:val="24"/>
    </w:rPr>
  </w:style>
  <w:style w:type="character" w:styleId="regular-price" w:customStyle="1">
    <w:name w:val="regular-price"/>
    <w:basedOn w:val="Carpredefinitoparagrafo"/>
    <w:rsid w:val="00A07F80"/>
  </w:style>
  <w:style w:type="character" w:styleId="price" w:customStyle="1">
    <w:name w:val="price"/>
    <w:basedOn w:val="Carpredefinitoparagrafo"/>
    <w:rsid w:val="00A07F80"/>
  </w:style>
  <w:style w:type="paragraph" w:styleId="email-friend" w:customStyle="1">
    <w:name w:val="email-friend"/>
    <w:basedOn w:val="Normale"/>
    <w:rsid w:val="00A07F80"/>
    <w:pPr>
      <w:spacing w:before="100" w:beforeAutospacing="1" w:after="100" w:afterAutospacing="1" w:line="240" w:lineRule="auto"/>
    </w:pPr>
    <w:rPr>
      <w:rFonts w:ascii="Times New Roman" w:hAnsi="Times New Roman" w:eastAsia="Times New Roman" w:cs="Times New Roman"/>
      <w:sz w:val="24"/>
      <w:szCs w:val="24"/>
    </w:rPr>
  </w:style>
  <w:style w:type="paragraph" w:styleId="no-rating" w:customStyle="1">
    <w:name w:val="no-rating"/>
    <w:basedOn w:val="Normale"/>
    <w:rsid w:val="00A07F80"/>
    <w:pPr>
      <w:spacing w:before="100" w:beforeAutospacing="1" w:after="100" w:afterAutospacing="1" w:line="240" w:lineRule="auto"/>
    </w:pPr>
    <w:rPr>
      <w:rFonts w:ascii="Times New Roman" w:hAnsi="Times New Roman" w:eastAsia="Times New Roman" w:cs="Times New Roman"/>
      <w:sz w:val="24"/>
      <w:szCs w:val="24"/>
    </w:rPr>
  </w:style>
  <w:style w:type="character" w:styleId="Menzionenonrisolta1" w:customStyle="1">
    <w:name w:val="Menzione non risolta1"/>
    <w:basedOn w:val="Carpredefinitoparagrafo"/>
    <w:uiPriority w:val="99"/>
    <w:semiHidden/>
    <w:unhideWhenUsed/>
    <w:rsid w:val="00A07F80"/>
    <w:rPr>
      <w:color w:val="605E5C"/>
      <w:shd w:val="clear" w:color="auto" w:fill="E1DFDD"/>
    </w:rPr>
  </w:style>
  <w:style w:type="paragraph" w:styleId="Titolo21" w:customStyle="1">
    <w:name w:val="Titolo 21"/>
    <w:basedOn w:val="Normale"/>
    <w:uiPriority w:val="1"/>
    <w:qFormat/>
    <w:rsid w:val="00EF1DE7"/>
    <w:pPr>
      <w:widowControl w:val="0"/>
      <w:autoSpaceDE w:val="0"/>
      <w:autoSpaceDN w:val="0"/>
      <w:spacing w:after="0" w:line="240" w:lineRule="auto"/>
      <w:ind w:left="151"/>
      <w:outlineLvl w:val="2"/>
    </w:pPr>
    <w:rPr>
      <w:rFonts w:ascii="Arial" w:hAnsi="Arial" w:eastAsia="Arial" w:cs="Arial"/>
      <w:sz w:val="20"/>
      <w:szCs w:val="20"/>
      <w:lang w:val="en-US" w:eastAsia="en-US"/>
    </w:rPr>
  </w:style>
  <w:style w:type="character" w:styleId="Titolo2Carattere" w:customStyle="1">
    <w:name w:val="Titolo 2 Carattere"/>
    <w:basedOn w:val="Carpredefinitoparagrafo"/>
    <w:link w:val="Titolo2"/>
    <w:uiPriority w:val="9"/>
    <w:semiHidden/>
    <w:rsid w:val="00E132DD"/>
    <w:rPr>
      <w:rFonts w:asciiTheme="majorHAnsi" w:hAnsiTheme="majorHAnsi" w:eastAsiaTheme="majorEastAsia" w:cstheme="majorBidi"/>
      <w:color w:val="365F91" w:themeColor="accent1" w:themeShade="BF"/>
      <w:sz w:val="26"/>
      <w:szCs w:val="26"/>
    </w:rPr>
  </w:style>
  <w:style w:type="character" w:styleId="Menzionenonrisolta">
    <w:name w:val="Unresolved Mention"/>
    <w:basedOn w:val="Carpredefinitoparagrafo"/>
    <w:uiPriority w:val="99"/>
    <w:semiHidden/>
    <w:unhideWhenUsed/>
    <w:rsid w:val="00B46F4D"/>
    <w:rPr>
      <w:color w:val="605E5C"/>
      <w:shd w:val="clear" w:color="auto" w:fill="E1DFDD"/>
    </w:rPr>
  </w:style>
  <w:style w:type="paragraph" w:styleId="Rientrocorpodeltesto2">
    <w:name w:val="Body Text Indent 2"/>
    <w:basedOn w:val="Normale"/>
    <w:link w:val="Rientrocorpodeltesto2Carattere"/>
    <w:rsid w:val="00D20C42"/>
    <w:pPr>
      <w:spacing w:after="120" w:line="480" w:lineRule="auto"/>
      <w:ind w:left="283"/>
    </w:pPr>
    <w:rPr>
      <w:rFonts w:ascii="Arial" w:hAnsi="Arial" w:eastAsia="Times New Roman" w:cs="Arial"/>
      <w:sz w:val="20"/>
      <w:szCs w:val="24"/>
    </w:rPr>
  </w:style>
  <w:style w:type="character" w:styleId="Rientrocorpodeltesto2Carattere" w:customStyle="1">
    <w:name w:val="Rientro corpo del testo 2 Carattere"/>
    <w:basedOn w:val="Carpredefinitoparagrafo"/>
    <w:link w:val="Rientrocorpodeltesto2"/>
    <w:rsid w:val="00D20C42"/>
    <w:rPr>
      <w:rFonts w:ascii="Arial" w:hAnsi="Arial" w:eastAsia="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4673">
      <w:bodyDiv w:val="1"/>
      <w:marLeft w:val="0"/>
      <w:marRight w:val="0"/>
      <w:marTop w:val="0"/>
      <w:marBottom w:val="0"/>
      <w:divBdr>
        <w:top w:val="none" w:sz="0" w:space="0" w:color="auto"/>
        <w:left w:val="none" w:sz="0" w:space="0" w:color="auto"/>
        <w:bottom w:val="none" w:sz="0" w:space="0" w:color="auto"/>
        <w:right w:val="none" w:sz="0" w:space="0" w:color="auto"/>
      </w:divBdr>
      <w:divsChild>
        <w:div w:id="13650213">
          <w:marLeft w:val="0"/>
          <w:marRight w:val="0"/>
          <w:marTop w:val="225"/>
          <w:marBottom w:val="0"/>
          <w:divBdr>
            <w:top w:val="none" w:sz="0" w:space="0" w:color="auto"/>
            <w:left w:val="none" w:sz="0" w:space="0" w:color="auto"/>
            <w:bottom w:val="none" w:sz="0" w:space="0" w:color="auto"/>
            <w:right w:val="none" w:sz="0" w:space="0" w:color="auto"/>
          </w:divBdr>
          <w:divsChild>
            <w:div w:id="697971008">
              <w:marLeft w:val="0"/>
              <w:marRight w:val="0"/>
              <w:marTop w:val="0"/>
              <w:marBottom w:val="0"/>
              <w:divBdr>
                <w:top w:val="none" w:sz="0" w:space="0" w:color="auto"/>
                <w:left w:val="none" w:sz="0" w:space="0" w:color="auto"/>
                <w:bottom w:val="none" w:sz="0" w:space="0" w:color="auto"/>
                <w:right w:val="none" w:sz="0" w:space="0" w:color="auto"/>
              </w:divBdr>
              <w:divsChild>
                <w:div w:id="17857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765">
          <w:marLeft w:val="0"/>
          <w:marRight w:val="0"/>
          <w:marTop w:val="0"/>
          <w:marBottom w:val="0"/>
          <w:divBdr>
            <w:top w:val="none" w:sz="0" w:space="0" w:color="auto"/>
            <w:left w:val="none" w:sz="0" w:space="0" w:color="auto"/>
            <w:bottom w:val="none" w:sz="0" w:space="0" w:color="auto"/>
            <w:right w:val="none" w:sz="0" w:space="0" w:color="auto"/>
          </w:divBdr>
          <w:divsChild>
            <w:div w:id="240801844">
              <w:marLeft w:val="0"/>
              <w:marRight w:val="0"/>
              <w:marTop w:val="0"/>
              <w:marBottom w:val="0"/>
              <w:divBdr>
                <w:top w:val="none" w:sz="0" w:space="0" w:color="auto"/>
                <w:left w:val="none" w:sz="0" w:space="0" w:color="auto"/>
                <w:bottom w:val="none" w:sz="0" w:space="0" w:color="auto"/>
                <w:right w:val="none" w:sz="0" w:space="0" w:color="auto"/>
              </w:divBdr>
              <w:divsChild>
                <w:div w:id="733965063">
                  <w:marLeft w:val="0"/>
                  <w:marRight w:val="0"/>
                  <w:marTop w:val="0"/>
                  <w:marBottom w:val="0"/>
                  <w:divBdr>
                    <w:top w:val="none" w:sz="0" w:space="0" w:color="auto"/>
                    <w:left w:val="none" w:sz="0" w:space="0" w:color="auto"/>
                    <w:bottom w:val="none" w:sz="0" w:space="0" w:color="auto"/>
                    <w:right w:val="none" w:sz="0" w:space="0" w:color="auto"/>
                  </w:divBdr>
                  <w:divsChild>
                    <w:div w:id="513306255">
                      <w:marLeft w:val="0"/>
                      <w:marRight w:val="0"/>
                      <w:marTop w:val="0"/>
                      <w:marBottom w:val="0"/>
                      <w:divBdr>
                        <w:top w:val="none" w:sz="0" w:space="0" w:color="auto"/>
                        <w:left w:val="none" w:sz="0" w:space="0" w:color="auto"/>
                        <w:bottom w:val="none" w:sz="0" w:space="0" w:color="auto"/>
                        <w:right w:val="none" w:sz="0" w:space="0" w:color="auto"/>
                      </w:divBdr>
                    </w:div>
                    <w:div w:id="813907116">
                      <w:marLeft w:val="0"/>
                      <w:marRight w:val="0"/>
                      <w:marTop w:val="0"/>
                      <w:marBottom w:val="0"/>
                      <w:divBdr>
                        <w:top w:val="none" w:sz="0" w:space="0" w:color="auto"/>
                        <w:left w:val="none" w:sz="0" w:space="0" w:color="auto"/>
                        <w:bottom w:val="none" w:sz="0" w:space="0" w:color="auto"/>
                        <w:right w:val="none" w:sz="0" w:space="0" w:color="auto"/>
                      </w:divBdr>
                      <w:divsChild>
                        <w:div w:id="398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455">
          <w:marLeft w:val="0"/>
          <w:marRight w:val="0"/>
          <w:marTop w:val="0"/>
          <w:marBottom w:val="0"/>
          <w:divBdr>
            <w:top w:val="none" w:sz="0" w:space="0" w:color="auto"/>
            <w:left w:val="none" w:sz="0" w:space="0" w:color="auto"/>
            <w:bottom w:val="none" w:sz="0" w:space="0" w:color="auto"/>
            <w:right w:val="none" w:sz="0" w:space="0" w:color="auto"/>
          </w:divBdr>
          <w:divsChild>
            <w:div w:id="843713319">
              <w:marLeft w:val="0"/>
              <w:marRight w:val="0"/>
              <w:marTop w:val="0"/>
              <w:marBottom w:val="0"/>
              <w:divBdr>
                <w:top w:val="none" w:sz="0" w:space="0" w:color="auto"/>
                <w:left w:val="none" w:sz="0" w:space="0" w:color="auto"/>
                <w:bottom w:val="none" w:sz="0" w:space="0" w:color="auto"/>
                <w:right w:val="none" w:sz="0" w:space="0" w:color="auto"/>
              </w:divBdr>
              <w:divsChild>
                <w:div w:id="2114743141">
                  <w:marLeft w:val="0"/>
                  <w:marRight w:val="0"/>
                  <w:marTop w:val="0"/>
                  <w:marBottom w:val="0"/>
                  <w:divBdr>
                    <w:top w:val="none" w:sz="0" w:space="0" w:color="auto"/>
                    <w:left w:val="none" w:sz="0" w:space="0" w:color="auto"/>
                    <w:bottom w:val="none" w:sz="0" w:space="0" w:color="auto"/>
                    <w:right w:val="none" w:sz="0" w:space="0" w:color="auto"/>
                  </w:divBdr>
                  <w:divsChild>
                    <w:div w:id="2015035478">
                      <w:marLeft w:val="0"/>
                      <w:marRight w:val="0"/>
                      <w:marTop w:val="0"/>
                      <w:marBottom w:val="0"/>
                      <w:divBdr>
                        <w:top w:val="none" w:sz="0" w:space="0" w:color="auto"/>
                        <w:left w:val="none" w:sz="0" w:space="0" w:color="auto"/>
                        <w:bottom w:val="none" w:sz="0" w:space="0" w:color="auto"/>
                        <w:right w:val="none" w:sz="0" w:space="0" w:color="auto"/>
                      </w:divBdr>
                      <w:divsChild>
                        <w:div w:id="1920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6537">
          <w:marLeft w:val="0"/>
          <w:marRight w:val="0"/>
          <w:marTop w:val="0"/>
          <w:marBottom w:val="0"/>
          <w:divBdr>
            <w:top w:val="none" w:sz="0" w:space="0" w:color="auto"/>
            <w:left w:val="none" w:sz="0" w:space="0" w:color="auto"/>
            <w:bottom w:val="none" w:sz="0" w:space="0" w:color="auto"/>
            <w:right w:val="none" w:sz="0" w:space="0" w:color="auto"/>
          </w:divBdr>
          <w:divsChild>
            <w:div w:id="833841238">
              <w:marLeft w:val="0"/>
              <w:marRight w:val="0"/>
              <w:marTop w:val="0"/>
              <w:marBottom w:val="0"/>
              <w:divBdr>
                <w:top w:val="none" w:sz="0" w:space="0" w:color="auto"/>
                <w:left w:val="none" w:sz="0" w:space="0" w:color="auto"/>
                <w:bottom w:val="none" w:sz="0" w:space="0" w:color="auto"/>
                <w:right w:val="none" w:sz="0" w:space="0" w:color="auto"/>
              </w:divBdr>
              <w:divsChild>
                <w:div w:id="597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4841">
      <w:bodyDiv w:val="1"/>
      <w:marLeft w:val="0"/>
      <w:marRight w:val="0"/>
      <w:marTop w:val="0"/>
      <w:marBottom w:val="0"/>
      <w:divBdr>
        <w:top w:val="none" w:sz="0" w:space="0" w:color="auto"/>
        <w:left w:val="none" w:sz="0" w:space="0" w:color="auto"/>
        <w:bottom w:val="none" w:sz="0" w:space="0" w:color="auto"/>
        <w:right w:val="none" w:sz="0" w:space="0" w:color="auto"/>
      </w:divBdr>
    </w:div>
    <w:div w:id="1009791898">
      <w:bodyDiv w:val="1"/>
      <w:marLeft w:val="0"/>
      <w:marRight w:val="0"/>
      <w:marTop w:val="0"/>
      <w:marBottom w:val="0"/>
      <w:divBdr>
        <w:top w:val="none" w:sz="0" w:space="0" w:color="auto"/>
        <w:left w:val="none" w:sz="0" w:space="0" w:color="auto"/>
        <w:bottom w:val="none" w:sz="0" w:space="0" w:color="auto"/>
        <w:right w:val="none" w:sz="0" w:space="0" w:color="auto"/>
      </w:divBdr>
    </w:div>
    <w:div w:id="1806965504">
      <w:bodyDiv w:val="1"/>
      <w:marLeft w:val="0"/>
      <w:marRight w:val="0"/>
      <w:marTop w:val="0"/>
      <w:marBottom w:val="0"/>
      <w:divBdr>
        <w:top w:val="none" w:sz="0" w:space="0" w:color="auto"/>
        <w:left w:val="none" w:sz="0" w:space="0" w:color="auto"/>
        <w:bottom w:val="none" w:sz="0" w:space="0" w:color="auto"/>
        <w:right w:val="none" w:sz="0" w:space="0" w:color="auto"/>
      </w:divBdr>
      <w:divsChild>
        <w:div w:id="423460552">
          <w:marLeft w:val="0"/>
          <w:marRight w:val="0"/>
          <w:marTop w:val="0"/>
          <w:marBottom w:val="0"/>
          <w:divBdr>
            <w:top w:val="none" w:sz="0" w:space="0" w:color="auto"/>
            <w:left w:val="none" w:sz="0" w:space="0" w:color="auto"/>
            <w:bottom w:val="none" w:sz="0" w:space="0" w:color="auto"/>
            <w:right w:val="none" w:sz="0" w:space="0" w:color="auto"/>
          </w:divBdr>
          <w:divsChild>
            <w:div w:id="627317576">
              <w:marLeft w:val="0"/>
              <w:marRight w:val="0"/>
              <w:marTop w:val="0"/>
              <w:marBottom w:val="0"/>
              <w:divBdr>
                <w:top w:val="none" w:sz="0" w:space="0" w:color="auto"/>
                <w:left w:val="none" w:sz="0" w:space="0" w:color="auto"/>
                <w:bottom w:val="none" w:sz="0" w:space="0" w:color="auto"/>
                <w:right w:val="none" w:sz="0" w:space="0" w:color="auto"/>
              </w:divBdr>
              <w:divsChild>
                <w:div w:id="17325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9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maggiolieditore.it/il-rapporto-di-lavoro-pubblico.html" TargetMode="External" Id="rId13" /><Relationship Type="http://schemas.openxmlformats.org/officeDocument/2006/relationships/image" Target="media/image6.png" Id="rId18" /><Relationship Type="http://schemas.openxmlformats.org/officeDocument/2006/relationships/oleObject" Target="embeddings/oleObject6.bin" Id="rId26" /><Relationship Type="http://schemas.openxmlformats.org/officeDocument/2006/relationships/hyperlink" Target="http://www.deastore.com/editore/Halley%20Editrice.html" TargetMode="External" Id="rId39" /><Relationship Type="http://schemas.openxmlformats.org/officeDocument/2006/relationships/image" Target="media/image7.png" Id="rId21" /><Relationship Type="http://schemas.openxmlformats.org/officeDocument/2006/relationships/image" Target="media/image12.png" Id="rId34" /><Relationship Type="http://schemas.openxmlformats.org/officeDocument/2006/relationships/hyperlink" Target="http://www.deastore.com/editore/Halley%20Editrice.html" TargetMode="External" Id="rId42" /><Relationship Type="http://schemas.openxmlformats.org/officeDocument/2006/relationships/oleObject" Target="embeddings/oleObject13.bin" Id="rId47" /><Relationship Type="http://schemas.openxmlformats.org/officeDocument/2006/relationships/image" Target="media/image18.png" Id="rId50" /><Relationship Type="http://schemas.openxmlformats.org/officeDocument/2006/relationships/oleObject" Target="embeddings/oleObject15.bin" Id="rId55"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image" Target="media/image5.png" Id="rId16" /><Relationship Type="http://schemas.openxmlformats.org/officeDocument/2006/relationships/hyperlink" Target="http://www.deastore.com/editore/Nuova%20Giuridica.html" TargetMode="External" Id="rId20" /><Relationship Type="http://schemas.openxmlformats.org/officeDocument/2006/relationships/oleObject" Target="embeddings/oleObject7.bin" Id="rId29" /><Relationship Type="http://schemas.openxmlformats.org/officeDocument/2006/relationships/oleObject" Target="embeddings/oleObject11.bin" Id="rId41" /><Relationship Type="http://schemas.openxmlformats.org/officeDocument/2006/relationships/image" Target="media/image19.png"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maggiolieditore.it/la-legge-sulla-concretezza.html" TargetMode="External" Id="rId11" /><Relationship Type="http://schemas.openxmlformats.org/officeDocument/2006/relationships/oleObject" Target="embeddings/oleObject5.bin" Id="rId24" /><Relationship Type="http://schemas.openxmlformats.org/officeDocument/2006/relationships/oleObject" Target="embeddings/oleObject8.bin" Id="rId32" /><Relationship Type="http://schemas.openxmlformats.org/officeDocument/2006/relationships/image" Target="media/image13.png" Id="rId37" /><Relationship Type="http://schemas.openxmlformats.org/officeDocument/2006/relationships/image" Target="media/image14.png" Id="rId40" /><Relationship Type="http://schemas.openxmlformats.org/officeDocument/2006/relationships/hyperlink" Target="http://www.deastore.com/editore/Halley%20Editrice.html" TargetMode="External" Id="rId45" /><Relationship Type="http://schemas.openxmlformats.org/officeDocument/2006/relationships/hyperlink" Target="http://www.deastore.com/editore/Halley%20Editrice.html" TargetMode="External" Id="rId53" /><Relationship Type="http://schemas.openxmlformats.org/officeDocument/2006/relationships/hyperlink" Target="http://www.lapostadelsindaco.it/servizi_comunali.html" TargetMode="External" Id="rId58" /><Relationship Type="http://schemas.openxmlformats.org/officeDocument/2006/relationships/footnotes" Target="footnotes.xml" Id="rId5"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0.png" Id="rId28" /><Relationship Type="http://schemas.openxmlformats.org/officeDocument/2006/relationships/hyperlink" Target="http://www.deastore.com/editore/Halley%20Editrice.html" TargetMode="External" Id="rId36" /><Relationship Type="http://schemas.openxmlformats.org/officeDocument/2006/relationships/image" Target="media/image17.jpeg" Id="rId49" /><Relationship Type="http://schemas.openxmlformats.org/officeDocument/2006/relationships/oleObject" Target="embeddings/oleObject16.bin" Id="rId57" /><Relationship Type="http://schemas.openxmlformats.org/officeDocument/2006/relationships/theme" Target="theme/theme1.xml" Id="rId61" /><Relationship Type="http://schemas.openxmlformats.org/officeDocument/2006/relationships/image" Target="media/image2.jpeg" Id="rId10" /><Relationship Type="http://schemas.openxmlformats.org/officeDocument/2006/relationships/oleObject" Target="embeddings/oleObject3.bin" Id="rId19" /><Relationship Type="http://schemas.openxmlformats.org/officeDocument/2006/relationships/image" Target="media/image11.png" Id="rId31" /><Relationship Type="http://schemas.openxmlformats.org/officeDocument/2006/relationships/oleObject" Target="embeddings/oleObject12.bin" Id="rId44" /><Relationship Type="http://schemas.openxmlformats.org/officeDocument/2006/relationships/hyperlink" Target="http://www.deastore.com/libro/manuale-per-la-gestione-del-angelo-capalbo-halley-editrice/9788875890018.html" TargetMode="External" Id="rId52" /><Relationship Type="http://schemas.openxmlformats.org/officeDocument/2006/relationships/fontTable" Target="fontTable.xml" Id="rId60" /><Relationship Type="http://schemas.openxmlformats.org/officeDocument/2006/relationships/webSettings" Target="webSettings.xml" Id="rId4" /><Relationship Type="http://schemas.openxmlformats.org/officeDocument/2006/relationships/hyperlink" Target="mailto:angelocapalbo@pec.libero.it" TargetMode="External" Id="rId9" /><Relationship Type="http://schemas.openxmlformats.org/officeDocument/2006/relationships/image" Target="media/image4.png" Id="rId14" /><Relationship Type="http://schemas.openxmlformats.org/officeDocument/2006/relationships/oleObject" Target="embeddings/oleObject4.bin" Id="rId22" /><Relationship Type="http://schemas.openxmlformats.org/officeDocument/2006/relationships/hyperlink" Target="http://www.deastore.com/editore/Nuova%20Giuridica.html" TargetMode="External" Id="rId27" /><Relationship Type="http://schemas.openxmlformats.org/officeDocument/2006/relationships/hyperlink" Target="http://www.deastore.com/editore/Nuova%20Giuridica.html" TargetMode="External" Id="rId30" /><Relationship Type="http://schemas.openxmlformats.org/officeDocument/2006/relationships/oleObject" Target="embeddings/oleObject9.bin" Id="rId35" /><Relationship Type="http://schemas.openxmlformats.org/officeDocument/2006/relationships/image" Target="media/image15.png" Id="rId43" /><Relationship Type="http://schemas.openxmlformats.org/officeDocument/2006/relationships/hyperlink" Target="http://www.deastore.com/editore/Halley%20Editrice.html" TargetMode="External" Id="rId48" /><Relationship Type="http://schemas.openxmlformats.org/officeDocument/2006/relationships/image" Target="media/image20.png" Id="rId56" /><Relationship Type="http://schemas.openxmlformats.org/officeDocument/2006/relationships/hyperlink" Target="mailto:angelocapalbo@libero.it" TargetMode="External" Id="rId8" /><Relationship Type="http://schemas.openxmlformats.org/officeDocument/2006/relationships/oleObject" Target="embeddings/oleObject14.bin" Id="rId51" /><Relationship Type="http://schemas.openxmlformats.org/officeDocument/2006/relationships/settings" Target="settings.xml" Id="rId3" /><Relationship Type="http://schemas.openxmlformats.org/officeDocument/2006/relationships/image" Target="media/image3.jpeg" Id="rId12" /><Relationship Type="http://schemas.openxmlformats.org/officeDocument/2006/relationships/oleObject" Target="embeddings/oleObject2.bin" Id="rId17" /><Relationship Type="http://schemas.openxmlformats.org/officeDocument/2006/relationships/image" Target="media/image9.png" Id="rId25" /><Relationship Type="http://schemas.openxmlformats.org/officeDocument/2006/relationships/hyperlink" Target="http://www.deastore.com/editore/Halley%20Editrice.html" TargetMode="External" Id="rId33" /><Relationship Type="http://schemas.openxmlformats.org/officeDocument/2006/relationships/oleObject" Target="embeddings/oleObject10.bin" Id="rId38" /><Relationship Type="http://schemas.openxmlformats.org/officeDocument/2006/relationships/image" Target="media/image16.png" Id="rId46" /><Relationship Type="http://schemas.openxmlformats.org/officeDocument/2006/relationships/header" Target="header1.xml" Id="rId59" /><Relationship Type="http://schemas.openxmlformats.org/officeDocument/2006/relationships/glossaryDocument" Target="/word/glossary/document.xml" Id="R451143dbc7ad40e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270061-7c98-4a30-b445-0738fcaa2d2a}"/>
      </w:docPartPr>
      <w:docPartBody>
        <w:p w14:paraId="3FD20D5A">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Infomove Srl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Angelo Capalbo</dc:creator>
  <lastModifiedBy>Angelo Capalbo</lastModifiedBy>
  <revision>10</revision>
  <lastPrinted>2018-12-06T17:11:00.0000000Z</lastPrinted>
  <dcterms:created xsi:type="dcterms:W3CDTF">2019-10-09T19:36:00.0000000Z</dcterms:created>
  <dcterms:modified xsi:type="dcterms:W3CDTF">2019-10-25T09:12:14.0924409Z</dcterms:modified>
</coreProperties>
</file>